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E88BA" w14:textId="77777777" w:rsidR="0036420D" w:rsidRPr="00D00395" w:rsidRDefault="0036420D" w:rsidP="0036420D">
      <w:pPr>
        <w:spacing w:after="0"/>
        <w:jc w:val="center"/>
        <w:rPr>
          <w:rFonts w:asciiTheme="majorHAnsi" w:hAnsiTheme="majorHAnsi" w:cstheme="majorHAnsi"/>
          <w:color w:val="FF0000"/>
          <w:sz w:val="96"/>
          <w:szCs w:val="96"/>
        </w:rPr>
      </w:pPr>
      <w:r w:rsidRPr="00D00395">
        <w:rPr>
          <w:rFonts w:asciiTheme="majorHAnsi" w:hAnsiTheme="majorHAnsi" w:cstheme="majorHAnsi"/>
          <w:sz w:val="96"/>
          <w:szCs w:val="96"/>
        </w:rPr>
        <w:t>Little Lingfields Ltd</w:t>
      </w:r>
    </w:p>
    <w:p w14:paraId="63E02EAB" w14:textId="77777777" w:rsidR="0036420D" w:rsidRPr="00D00395" w:rsidRDefault="0036420D" w:rsidP="0036420D">
      <w:pPr>
        <w:spacing w:after="0"/>
        <w:jc w:val="center"/>
        <w:rPr>
          <w:rFonts w:asciiTheme="majorHAnsi" w:hAnsiTheme="majorHAnsi" w:cstheme="majorHAnsi"/>
          <w:color w:val="FF0000"/>
          <w:sz w:val="96"/>
          <w:szCs w:val="96"/>
        </w:rPr>
      </w:pPr>
    </w:p>
    <w:p w14:paraId="2A6B53ED" w14:textId="77777777" w:rsidR="0036420D" w:rsidRPr="00D00395" w:rsidRDefault="0036420D" w:rsidP="0036420D">
      <w:pPr>
        <w:jc w:val="center"/>
        <w:rPr>
          <w:rFonts w:asciiTheme="majorHAnsi" w:hAnsiTheme="majorHAnsi" w:cstheme="majorHAnsi"/>
          <w:noProof/>
          <w:sz w:val="20"/>
          <w:szCs w:val="20"/>
          <w:lang w:eastAsia="en-GB"/>
        </w:rPr>
      </w:pPr>
      <w:r w:rsidRPr="00D00395">
        <w:rPr>
          <w:rFonts w:asciiTheme="majorHAnsi" w:hAnsiTheme="majorHAnsi" w:cstheme="majorHAnsi"/>
          <w:noProof/>
          <w:color w:val="FF0000"/>
          <w:sz w:val="96"/>
          <w:szCs w:val="96"/>
          <w:lang w:eastAsia="en-GB"/>
        </w:rPr>
        <w:drawing>
          <wp:inline distT="0" distB="0" distL="0" distR="0" wp14:anchorId="46453C17" wp14:editId="691F1665">
            <wp:extent cx="4276725" cy="2181225"/>
            <wp:effectExtent l="19050" t="0" r="9525"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4641" t="10135" r="8534" b="12500"/>
                    <a:stretch>
                      <a:fillRect/>
                    </a:stretch>
                  </pic:blipFill>
                  <pic:spPr bwMode="auto">
                    <a:xfrm>
                      <a:off x="0" y="0"/>
                      <a:ext cx="4276725" cy="2181225"/>
                    </a:xfrm>
                    <a:prstGeom prst="rect">
                      <a:avLst/>
                    </a:prstGeom>
                    <a:noFill/>
                    <a:ln w="9525">
                      <a:noFill/>
                      <a:miter lim="800000"/>
                      <a:headEnd/>
                      <a:tailEnd/>
                    </a:ln>
                  </pic:spPr>
                </pic:pic>
              </a:graphicData>
            </a:graphic>
          </wp:inline>
        </w:drawing>
      </w:r>
    </w:p>
    <w:p w14:paraId="727F83F6" w14:textId="77777777" w:rsidR="0036420D" w:rsidRPr="00D00395" w:rsidRDefault="0036420D" w:rsidP="0036420D">
      <w:pPr>
        <w:jc w:val="center"/>
        <w:rPr>
          <w:rFonts w:asciiTheme="majorHAnsi" w:hAnsiTheme="majorHAnsi" w:cstheme="majorHAnsi"/>
          <w:sz w:val="20"/>
          <w:szCs w:val="20"/>
        </w:rPr>
      </w:pPr>
    </w:p>
    <w:p w14:paraId="20F65E8B" w14:textId="296827D3" w:rsidR="0036420D" w:rsidRPr="00D00395" w:rsidRDefault="0036420D" w:rsidP="0036420D">
      <w:pPr>
        <w:jc w:val="center"/>
        <w:rPr>
          <w:rFonts w:asciiTheme="majorHAnsi" w:hAnsiTheme="majorHAnsi" w:cstheme="majorHAnsi"/>
          <w:sz w:val="96"/>
          <w:szCs w:val="96"/>
        </w:rPr>
      </w:pPr>
      <w:r w:rsidRPr="00D00395">
        <w:rPr>
          <w:rFonts w:asciiTheme="majorHAnsi" w:hAnsiTheme="majorHAnsi" w:cstheme="majorHAnsi"/>
          <w:sz w:val="96"/>
          <w:szCs w:val="96"/>
        </w:rPr>
        <w:t>Nursery</w:t>
      </w:r>
    </w:p>
    <w:p w14:paraId="75AFA0B8" w14:textId="1F532536" w:rsidR="0036420D" w:rsidRDefault="0036420D" w:rsidP="00D00395">
      <w:pPr>
        <w:jc w:val="center"/>
        <w:rPr>
          <w:rFonts w:asciiTheme="majorHAnsi" w:hAnsiTheme="majorHAnsi" w:cstheme="majorHAnsi"/>
          <w:sz w:val="96"/>
          <w:szCs w:val="96"/>
        </w:rPr>
      </w:pPr>
      <w:r w:rsidRPr="00D00395">
        <w:rPr>
          <w:rFonts w:asciiTheme="majorHAnsi" w:hAnsiTheme="majorHAnsi" w:cstheme="majorHAnsi"/>
          <w:sz w:val="96"/>
          <w:szCs w:val="96"/>
        </w:rPr>
        <w:t>Policies &amp; Procedures</w:t>
      </w:r>
    </w:p>
    <w:p w14:paraId="53C749E1" w14:textId="77777777" w:rsidR="00D00395" w:rsidRPr="00D00395" w:rsidRDefault="00D00395" w:rsidP="00D00395">
      <w:pPr>
        <w:jc w:val="center"/>
        <w:rPr>
          <w:rFonts w:asciiTheme="majorHAnsi" w:hAnsiTheme="majorHAnsi" w:cstheme="majorHAnsi"/>
          <w:sz w:val="96"/>
          <w:szCs w:val="96"/>
        </w:rPr>
      </w:pPr>
    </w:p>
    <w:p w14:paraId="59792185" w14:textId="6C4F86D0" w:rsidR="0036420D" w:rsidRPr="00D00395" w:rsidRDefault="0036420D" w:rsidP="0036420D">
      <w:pPr>
        <w:jc w:val="center"/>
        <w:rPr>
          <w:rFonts w:asciiTheme="majorHAnsi" w:hAnsiTheme="majorHAnsi" w:cstheme="majorHAnsi"/>
          <w:sz w:val="72"/>
          <w:szCs w:val="72"/>
        </w:rPr>
      </w:pPr>
      <w:r w:rsidRPr="00D00395">
        <w:rPr>
          <w:rFonts w:asciiTheme="majorHAnsi" w:hAnsiTheme="majorHAnsi" w:cstheme="majorHAnsi"/>
          <w:sz w:val="72"/>
          <w:szCs w:val="72"/>
        </w:rPr>
        <w:t>‘</w:t>
      </w:r>
      <w:r w:rsidR="00246E1D">
        <w:rPr>
          <w:rFonts w:asciiTheme="majorHAnsi" w:hAnsiTheme="majorHAnsi" w:cstheme="majorHAnsi"/>
          <w:sz w:val="72"/>
          <w:szCs w:val="72"/>
        </w:rPr>
        <w:t>Medication’</w:t>
      </w:r>
    </w:p>
    <w:p w14:paraId="1707E0BB" w14:textId="4B517827" w:rsidR="00C91165" w:rsidRPr="00D00395" w:rsidRDefault="00C91165" w:rsidP="0036420D">
      <w:pPr>
        <w:jc w:val="left"/>
        <w:rPr>
          <w:rFonts w:asciiTheme="majorHAnsi" w:hAnsiTheme="majorHAnsi" w:cstheme="majorHAnsi"/>
        </w:rPr>
      </w:pPr>
    </w:p>
    <w:p w14:paraId="49756ED7" w14:textId="41F3CA1B" w:rsidR="00246E1D" w:rsidRPr="00246E1D" w:rsidRDefault="00246E1D" w:rsidP="00246E1D">
      <w:pPr>
        <w:pStyle w:val="Heading1"/>
        <w:rPr>
          <w:rFonts w:asciiTheme="majorHAnsi" w:hAnsiTheme="majorHAnsi" w:cstheme="majorHAnsi"/>
        </w:rPr>
      </w:pPr>
      <w:bookmarkStart w:id="0" w:name="_Toc521401996"/>
      <w:r w:rsidRPr="00246E1D">
        <w:rPr>
          <w:rFonts w:asciiTheme="majorHAnsi" w:hAnsiTheme="majorHAnsi" w:cstheme="majorHAnsi"/>
        </w:rPr>
        <w:lastRenderedPageBreak/>
        <w:t>Medication Policy:</w:t>
      </w:r>
      <w:bookmarkEnd w:id="0"/>
    </w:p>
    <w:p w14:paraId="392A0C11" w14:textId="77777777" w:rsidR="00246E1D" w:rsidRPr="00246E1D" w:rsidRDefault="00246E1D" w:rsidP="00246E1D">
      <w:pPr>
        <w:rPr>
          <w:rFonts w:asciiTheme="majorHAnsi" w:hAnsiTheme="majorHAnsi" w:cstheme="majorHAnsi"/>
        </w:rPr>
      </w:pPr>
      <w:r w:rsidRPr="00246E1D">
        <w:rPr>
          <w:rFonts w:asciiTheme="majorHAnsi" w:hAnsiTheme="majorHAnsi" w:cstheme="majorHAnsi"/>
          <w:noProof/>
        </w:rPr>
        <w:t>Little Lingfields Ltd</w:t>
      </w:r>
      <w:r w:rsidRPr="00246E1D">
        <w:rPr>
          <w:rFonts w:asciiTheme="majorHAnsi" w:hAnsiTheme="majorHAnsi" w:cstheme="majorHAnsi"/>
        </w:rPr>
        <w:t xml:space="preserve"> requires full medical information from parents and carers regarding their child’s medication and medical needs. </w:t>
      </w:r>
    </w:p>
    <w:p w14:paraId="1D1DB97A" w14:textId="77777777" w:rsidR="00246E1D" w:rsidRPr="00246E1D" w:rsidRDefault="00246E1D" w:rsidP="00246E1D">
      <w:pPr>
        <w:rPr>
          <w:rFonts w:asciiTheme="majorHAnsi" w:hAnsiTheme="majorHAnsi" w:cstheme="majorHAnsi"/>
        </w:rPr>
      </w:pPr>
      <w:r w:rsidRPr="00246E1D">
        <w:rPr>
          <w:rFonts w:asciiTheme="majorHAnsi" w:hAnsiTheme="majorHAnsi" w:cstheme="majorHAnsi"/>
        </w:rPr>
        <w:t xml:space="preserve">This information is to be stated on the registration forms and the nursery must be informed in writing of any changes. These changes must also be discussed with staff members to ensure appropriate care is </w:t>
      </w:r>
      <w:proofErr w:type="gramStart"/>
      <w:r w:rsidRPr="00246E1D">
        <w:rPr>
          <w:rFonts w:asciiTheme="majorHAnsi" w:hAnsiTheme="majorHAnsi" w:cstheme="majorHAnsi"/>
        </w:rPr>
        <w:t>provided at all times</w:t>
      </w:r>
      <w:proofErr w:type="gramEnd"/>
      <w:r w:rsidRPr="00246E1D">
        <w:rPr>
          <w:rFonts w:asciiTheme="majorHAnsi" w:hAnsiTheme="majorHAnsi" w:cstheme="majorHAnsi"/>
        </w:rPr>
        <w:t xml:space="preserve">. All medication records are treated confidentially. </w:t>
      </w:r>
    </w:p>
    <w:p w14:paraId="186133DF" w14:textId="77777777" w:rsidR="00246E1D" w:rsidRPr="00246E1D" w:rsidRDefault="00246E1D" w:rsidP="00246E1D">
      <w:pPr>
        <w:rPr>
          <w:rFonts w:asciiTheme="majorHAnsi" w:hAnsiTheme="majorHAnsi" w:cstheme="majorHAnsi"/>
        </w:rPr>
      </w:pPr>
      <w:r w:rsidRPr="00246E1D">
        <w:rPr>
          <w:rFonts w:asciiTheme="majorHAnsi" w:hAnsiTheme="majorHAnsi" w:cstheme="majorHAnsi"/>
        </w:rPr>
        <w:t>If a child requires long term medication (e.g. an inhaler) then a Care Plan must be completed by the parent/carer. Medication must be in its original container with the child’s name, specified dose and expiry date clearly stated.</w:t>
      </w:r>
    </w:p>
    <w:p w14:paraId="640FAE7A" w14:textId="77777777" w:rsidR="00246E1D" w:rsidRPr="00246E1D" w:rsidRDefault="00246E1D" w:rsidP="00246E1D">
      <w:pPr>
        <w:rPr>
          <w:rFonts w:asciiTheme="majorHAnsi" w:hAnsiTheme="majorHAnsi" w:cstheme="majorHAnsi"/>
        </w:rPr>
      </w:pPr>
      <w:r w:rsidRPr="00246E1D">
        <w:rPr>
          <w:rFonts w:asciiTheme="majorHAnsi" w:hAnsiTheme="majorHAnsi" w:cstheme="majorHAnsi"/>
        </w:rPr>
        <w:t xml:space="preserve">Children with additional needs are provided with an individual box which contains the medication and a procedure sheet outlining when the medication is needed and what care they require. This box goes wherever the child goes while they are under the care of the nursery. This procedure is monitored and changed as necessary by the nursery </w:t>
      </w:r>
      <w:proofErr w:type="spellStart"/>
      <w:r w:rsidRPr="00246E1D">
        <w:rPr>
          <w:rFonts w:asciiTheme="majorHAnsi" w:hAnsiTheme="majorHAnsi" w:cstheme="majorHAnsi"/>
        </w:rPr>
        <w:t>Senco</w:t>
      </w:r>
      <w:proofErr w:type="spellEnd"/>
      <w:r w:rsidRPr="00246E1D">
        <w:rPr>
          <w:rFonts w:asciiTheme="majorHAnsi" w:hAnsiTheme="majorHAnsi" w:cstheme="majorHAnsi"/>
        </w:rPr>
        <w:t xml:space="preserve">. If training is required to administer medication, this is undertaken by the child’s room leader and the nursery management team. This is to ensure that there will always be a member of staff in the building who is trained in the administration of the </w:t>
      </w:r>
      <w:proofErr w:type="gramStart"/>
      <w:r w:rsidRPr="00246E1D">
        <w:rPr>
          <w:rFonts w:asciiTheme="majorHAnsi" w:hAnsiTheme="majorHAnsi" w:cstheme="majorHAnsi"/>
        </w:rPr>
        <w:t>particular medication</w:t>
      </w:r>
      <w:proofErr w:type="gramEnd"/>
      <w:r w:rsidRPr="00246E1D">
        <w:rPr>
          <w:rFonts w:asciiTheme="majorHAnsi" w:hAnsiTheme="majorHAnsi" w:cstheme="majorHAnsi"/>
        </w:rPr>
        <w:t xml:space="preserve">. </w:t>
      </w:r>
    </w:p>
    <w:p w14:paraId="48A56E90" w14:textId="77777777" w:rsidR="00246E1D" w:rsidRPr="00246E1D" w:rsidRDefault="00246E1D" w:rsidP="00246E1D">
      <w:pPr>
        <w:rPr>
          <w:rFonts w:asciiTheme="majorHAnsi" w:hAnsiTheme="majorHAnsi" w:cstheme="majorHAnsi"/>
          <w:u w:val="single"/>
        </w:rPr>
      </w:pPr>
      <w:r w:rsidRPr="00246E1D">
        <w:rPr>
          <w:rFonts w:asciiTheme="majorHAnsi" w:hAnsiTheme="majorHAnsi" w:cstheme="majorHAnsi"/>
        </w:rPr>
        <w:t xml:space="preserve">Only room leaders and management are to administer medication and there must also be another qualified member of staff present to check medication labels and witness the administration. </w:t>
      </w:r>
      <w:r w:rsidRPr="00246E1D">
        <w:rPr>
          <w:rFonts w:asciiTheme="majorHAnsi" w:hAnsiTheme="majorHAnsi" w:cstheme="majorHAnsi"/>
          <w:b/>
        </w:rPr>
        <w:t xml:space="preserve">Both </w:t>
      </w:r>
      <w:r w:rsidRPr="00246E1D">
        <w:rPr>
          <w:rFonts w:asciiTheme="majorHAnsi" w:hAnsiTheme="majorHAnsi" w:cstheme="majorHAnsi"/>
        </w:rPr>
        <w:t xml:space="preserve">members of staff must sign the medication form. </w:t>
      </w:r>
    </w:p>
    <w:p w14:paraId="0D8F67E7" w14:textId="77777777" w:rsidR="00246E1D" w:rsidRPr="00246E1D" w:rsidRDefault="00246E1D" w:rsidP="00246E1D">
      <w:pPr>
        <w:rPr>
          <w:rFonts w:asciiTheme="majorHAnsi" w:hAnsiTheme="majorHAnsi" w:cstheme="majorHAnsi"/>
        </w:rPr>
      </w:pPr>
      <w:r w:rsidRPr="00246E1D">
        <w:rPr>
          <w:rFonts w:asciiTheme="majorHAnsi" w:hAnsiTheme="majorHAnsi" w:cstheme="majorHAnsi"/>
          <w:b/>
        </w:rPr>
        <w:t>Prescription medication</w:t>
      </w:r>
      <w:r w:rsidRPr="00246E1D">
        <w:rPr>
          <w:rFonts w:asciiTheme="majorHAnsi" w:hAnsiTheme="majorHAnsi" w:cstheme="majorHAnsi"/>
        </w:rPr>
        <w:t xml:space="preserve"> can be administered but only</w:t>
      </w:r>
      <w:r w:rsidRPr="00246E1D">
        <w:rPr>
          <w:rFonts w:asciiTheme="majorHAnsi" w:hAnsiTheme="majorHAnsi" w:cstheme="majorHAnsi"/>
          <w:b/>
        </w:rPr>
        <w:t xml:space="preserve"> </w:t>
      </w:r>
      <w:r w:rsidRPr="00246E1D">
        <w:rPr>
          <w:rFonts w:asciiTheme="majorHAnsi" w:hAnsiTheme="majorHAnsi" w:cstheme="majorHAnsi"/>
        </w:rPr>
        <w:t xml:space="preserve">when the </w:t>
      </w:r>
      <w:r w:rsidRPr="00246E1D">
        <w:rPr>
          <w:rFonts w:asciiTheme="majorHAnsi" w:hAnsiTheme="majorHAnsi" w:cstheme="majorHAnsi"/>
          <w:b/>
        </w:rPr>
        <w:t>parent/carer</w:t>
      </w:r>
      <w:r w:rsidRPr="00246E1D">
        <w:rPr>
          <w:rFonts w:asciiTheme="majorHAnsi" w:hAnsiTheme="majorHAnsi" w:cstheme="majorHAnsi"/>
        </w:rPr>
        <w:t xml:space="preserve"> has completed and signed a Medication Form. </w:t>
      </w:r>
    </w:p>
    <w:p w14:paraId="5191B75F" w14:textId="77777777" w:rsidR="00246E1D" w:rsidRPr="00246E1D" w:rsidRDefault="00246E1D" w:rsidP="00246E1D">
      <w:pPr>
        <w:rPr>
          <w:rFonts w:asciiTheme="majorHAnsi" w:hAnsiTheme="majorHAnsi" w:cstheme="majorHAnsi"/>
        </w:rPr>
      </w:pPr>
      <w:r w:rsidRPr="00246E1D">
        <w:rPr>
          <w:rFonts w:asciiTheme="majorHAnsi" w:hAnsiTheme="majorHAnsi" w:cstheme="majorHAnsi"/>
          <w:b/>
        </w:rPr>
        <w:t xml:space="preserve">Non–prescription medication </w:t>
      </w:r>
      <w:r w:rsidRPr="00246E1D">
        <w:rPr>
          <w:rFonts w:asciiTheme="majorHAnsi" w:hAnsiTheme="majorHAnsi" w:cstheme="majorHAnsi"/>
        </w:rPr>
        <w:t xml:space="preserve">(e.g. Paracetamol) may only be administered if the parent/carer has given prior written permission on the child’s registration form, including the circumstances that they consent to this e.g. fever. If a child requires non-prescribed medication in emergencies (e.g. rise in temperature) then management must be informed before contacting the child’s parent/carer. Once verbal consent from a parent/carer is received then the medication can be administered. A Medication Form must be completed and signed by the member of staff who administered the medication </w:t>
      </w:r>
      <w:proofErr w:type="gramStart"/>
      <w:r w:rsidRPr="00246E1D">
        <w:rPr>
          <w:rFonts w:asciiTheme="majorHAnsi" w:hAnsiTheme="majorHAnsi" w:cstheme="majorHAnsi"/>
        </w:rPr>
        <w:t>and also</w:t>
      </w:r>
      <w:proofErr w:type="gramEnd"/>
      <w:r w:rsidRPr="00246E1D">
        <w:rPr>
          <w:rFonts w:asciiTheme="majorHAnsi" w:hAnsiTheme="majorHAnsi" w:cstheme="majorHAnsi"/>
        </w:rPr>
        <w:t xml:space="preserve"> signed by the witness. The medication form must also be read and signed by the child’s parent/carer when the child is collected from nursery. If verbal consent from a parent/carer cannot be </w:t>
      </w:r>
      <w:proofErr w:type="gramStart"/>
      <w:r w:rsidRPr="00246E1D">
        <w:rPr>
          <w:rFonts w:asciiTheme="majorHAnsi" w:hAnsiTheme="majorHAnsi" w:cstheme="majorHAnsi"/>
        </w:rPr>
        <w:t>obtained</w:t>
      </w:r>
      <w:proofErr w:type="gramEnd"/>
      <w:r w:rsidRPr="00246E1D">
        <w:rPr>
          <w:rFonts w:asciiTheme="majorHAnsi" w:hAnsiTheme="majorHAnsi" w:cstheme="majorHAnsi"/>
        </w:rPr>
        <w:t xml:space="preserve"> then </w:t>
      </w:r>
      <w:r w:rsidRPr="00246E1D">
        <w:rPr>
          <w:rFonts w:asciiTheme="majorHAnsi" w:hAnsiTheme="majorHAnsi" w:cstheme="majorHAnsi"/>
          <w:b/>
        </w:rPr>
        <w:t xml:space="preserve">only </w:t>
      </w:r>
      <w:r w:rsidRPr="00246E1D">
        <w:rPr>
          <w:rFonts w:asciiTheme="majorHAnsi" w:hAnsiTheme="majorHAnsi" w:cstheme="majorHAnsi"/>
        </w:rPr>
        <w:t xml:space="preserve">if parents/carers have given prior written consent in the ‘Registration Form’ can staff administer the non-prescribed medication. </w:t>
      </w:r>
    </w:p>
    <w:p w14:paraId="5E34A907" w14:textId="77777777" w:rsidR="00246E1D" w:rsidRPr="00246E1D" w:rsidRDefault="00246E1D" w:rsidP="00246E1D">
      <w:pPr>
        <w:rPr>
          <w:rFonts w:asciiTheme="majorHAnsi" w:hAnsiTheme="majorHAnsi" w:cstheme="majorHAnsi"/>
        </w:rPr>
      </w:pPr>
      <w:r w:rsidRPr="00246E1D">
        <w:rPr>
          <w:rFonts w:asciiTheme="majorHAnsi" w:hAnsiTheme="majorHAnsi" w:cstheme="majorHAnsi"/>
        </w:rPr>
        <w:t xml:space="preserve">Paracetamol will only be administered in the dose set out in the guidelines on the bottle with the maximum dosage being 7.5ml for up to 4 years of age. If a child arrives in nursery unwell, parents must provide their own medication. If a parent supplies their own Paracetamol and asks for their child to have this throughout the </w:t>
      </w:r>
      <w:proofErr w:type="gramStart"/>
      <w:r w:rsidRPr="00246E1D">
        <w:rPr>
          <w:rFonts w:asciiTheme="majorHAnsi" w:hAnsiTheme="majorHAnsi" w:cstheme="majorHAnsi"/>
        </w:rPr>
        <w:t>day</w:t>
      </w:r>
      <w:proofErr w:type="gramEnd"/>
      <w:r w:rsidRPr="00246E1D">
        <w:rPr>
          <w:rFonts w:asciiTheme="majorHAnsi" w:hAnsiTheme="majorHAnsi" w:cstheme="majorHAnsi"/>
        </w:rPr>
        <w:t xml:space="preserve"> then the </w:t>
      </w:r>
      <w:r w:rsidRPr="00246E1D">
        <w:rPr>
          <w:rFonts w:asciiTheme="majorHAnsi" w:hAnsiTheme="majorHAnsi" w:cstheme="majorHAnsi"/>
          <w:b/>
        </w:rPr>
        <w:t>parent/carer</w:t>
      </w:r>
      <w:r w:rsidRPr="00246E1D">
        <w:rPr>
          <w:rFonts w:asciiTheme="majorHAnsi" w:hAnsiTheme="majorHAnsi" w:cstheme="majorHAnsi"/>
        </w:rPr>
        <w:t xml:space="preserve"> must complete a </w:t>
      </w:r>
      <w:r w:rsidRPr="00246E1D">
        <w:rPr>
          <w:rFonts w:asciiTheme="majorHAnsi" w:hAnsiTheme="majorHAnsi" w:cstheme="majorHAnsi"/>
        </w:rPr>
        <w:lastRenderedPageBreak/>
        <w:t xml:space="preserve">Medication Form on arrival to nursery. They must state the specific dose, times of day and reason for Paracetamol. </w:t>
      </w:r>
    </w:p>
    <w:p w14:paraId="25455281" w14:textId="77777777" w:rsidR="00246E1D" w:rsidRPr="00246E1D" w:rsidRDefault="00246E1D" w:rsidP="00246E1D">
      <w:pPr>
        <w:tabs>
          <w:tab w:val="left" w:pos="7755"/>
        </w:tabs>
        <w:spacing w:before="240" w:after="0"/>
        <w:rPr>
          <w:rFonts w:asciiTheme="majorHAnsi" w:hAnsiTheme="majorHAnsi" w:cstheme="majorHAnsi"/>
          <w:u w:val="single"/>
        </w:rPr>
      </w:pPr>
      <w:r w:rsidRPr="00246E1D">
        <w:rPr>
          <w:rFonts w:asciiTheme="majorHAnsi" w:hAnsiTheme="majorHAnsi" w:cstheme="majorHAnsi"/>
          <w:u w:val="single"/>
        </w:rPr>
        <w:t>Storage of Medication</w:t>
      </w:r>
    </w:p>
    <w:p w14:paraId="6F7AD3FC" w14:textId="77777777" w:rsidR="00246E1D" w:rsidRPr="00246E1D" w:rsidRDefault="00246E1D" w:rsidP="00246E1D">
      <w:pPr>
        <w:rPr>
          <w:rFonts w:asciiTheme="majorHAnsi" w:hAnsiTheme="majorHAnsi" w:cstheme="majorHAnsi"/>
        </w:rPr>
      </w:pPr>
      <w:r w:rsidRPr="00246E1D">
        <w:rPr>
          <w:rFonts w:asciiTheme="majorHAnsi" w:hAnsiTheme="majorHAnsi" w:cstheme="majorHAnsi"/>
        </w:rPr>
        <w:t>Medication is stored at the appropriate temperature and kept out of all children’s reach. First aid boxes are checked and refreshed regularly.</w:t>
      </w:r>
    </w:p>
    <w:p w14:paraId="5623626E" w14:textId="77777777" w:rsidR="00246E1D" w:rsidRPr="00246E1D" w:rsidRDefault="00246E1D" w:rsidP="00246E1D">
      <w:pPr>
        <w:rPr>
          <w:rFonts w:asciiTheme="majorHAnsi" w:hAnsiTheme="majorHAnsi" w:cstheme="majorHAnsi"/>
        </w:rPr>
      </w:pPr>
      <w:r w:rsidRPr="00246E1D">
        <w:rPr>
          <w:rFonts w:asciiTheme="majorHAnsi" w:hAnsiTheme="majorHAnsi" w:cstheme="majorHAnsi"/>
        </w:rPr>
        <w:t xml:space="preserve">Staff who require medication whilst at work must keep medicines in their personal locker or in the nursery office. Medication must not be taken into the rooms or other areas where children are present. </w:t>
      </w:r>
    </w:p>
    <w:p w14:paraId="268407C7" w14:textId="77777777" w:rsidR="00246E1D" w:rsidRPr="00246E1D" w:rsidRDefault="00246E1D" w:rsidP="00246E1D">
      <w:pPr>
        <w:pStyle w:val="ListParagraph"/>
        <w:numPr>
          <w:ilvl w:val="0"/>
          <w:numId w:val="9"/>
        </w:numPr>
        <w:rPr>
          <w:rFonts w:asciiTheme="majorHAnsi" w:hAnsiTheme="majorHAnsi" w:cstheme="majorHAnsi"/>
        </w:rPr>
      </w:pPr>
      <w:r w:rsidRPr="00246E1D">
        <w:rPr>
          <w:rFonts w:asciiTheme="majorHAnsi" w:hAnsiTheme="majorHAnsi" w:cstheme="majorHAnsi"/>
        </w:rPr>
        <w:t xml:space="preserve">All medication must be in its original packaging with prescribed medication having a dispensary label attached. </w:t>
      </w:r>
    </w:p>
    <w:p w14:paraId="322B33C3" w14:textId="77777777" w:rsidR="00246E1D" w:rsidRPr="00246E1D" w:rsidRDefault="00246E1D" w:rsidP="00246E1D">
      <w:pPr>
        <w:pStyle w:val="ListParagraph"/>
        <w:numPr>
          <w:ilvl w:val="0"/>
          <w:numId w:val="9"/>
        </w:numPr>
        <w:rPr>
          <w:rFonts w:asciiTheme="majorHAnsi" w:hAnsiTheme="majorHAnsi" w:cstheme="majorHAnsi"/>
        </w:rPr>
      </w:pPr>
      <w:r w:rsidRPr="00246E1D">
        <w:rPr>
          <w:rFonts w:asciiTheme="majorHAnsi" w:hAnsiTheme="majorHAnsi" w:cstheme="majorHAnsi"/>
        </w:rPr>
        <w:t xml:space="preserve">The medication must be within its best before date. </w:t>
      </w:r>
    </w:p>
    <w:p w14:paraId="3E6D8AD8" w14:textId="77777777" w:rsidR="00246E1D" w:rsidRPr="00246E1D" w:rsidRDefault="00246E1D" w:rsidP="00246E1D">
      <w:pPr>
        <w:spacing w:after="0"/>
        <w:rPr>
          <w:rFonts w:asciiTheme="majorHAnsi" w:hAnsiTheme="majorHAnsi" w:cstheme="majorHAnsi"/>
          <w:u w:val="single"/>
        </w:rPr>
      </w:pPr>
      <w:r w:rsidRPr="00246E1D">
        <w:rPr>
          <w:rFonts w:asciiTheme="majorHAnsi" w:hAnsiTheme="majorHAnsi" w:cstheme="majorHAnsi"/>
          <w:u w:val="single"/>
        </w:rPr>
        <w:t xml:space="preserve">Medicine Administration </w:t>
      </w:r>
    </w:p>
    <w:p w14:paraId="0B74537E" w14:textId="77777777" w:rsidR="00246E1D" w:rsidRPr="00246E1D" w:rsidRDefault="00246E1D" w:rsidP="00246E1D">
      <w:pPr>
        <w:rPr>
          <w:rFonts w:asciiTheme="majorHAnsi" w:hAnsiTheme="majorHAnsi" w:cstheme="majorHAnsi"/>
        </w:rPr>
      </w:pPr>
      <w:r w:rsidRPr="00246E1D">
        <w:rPr>
          <w:rFonts w:asciiTheme="majorHAnsi" w:hAnsiTheme="majorHAnsi" w:cstheme="majorHAnsi"/>
        </w:rPr>
        <w:t xml:space="preserve">Medicines will not normally be administered unless they have been prescribed for that child by a doctor, dentist, </w:t>
      </w:r>
      <w:proofErr w:type="gramStart"/>
      <w:r w:rsidRPr="00246E1D">
        <w:rPr>
          <w:rFonts w:asciiTheme="majorHAnsi" w:hAnsiTheme="majorHAnsi" w:cstheme="majorHAnsi"/>
        </w:rPr>
        <w:t>nurse</w:t>
      </w:r>
      <w:proofErr w:type="gramEnd"/>
      <w:r w:rsidRPr="00246E1D">
        <w:rPr>
          <w:rFonts w:asciiTheme="majorHAnsi" w:hAnsiTheme="majorHAnsi" w:cstheme="majorHAnsi"/>
        </w:rPr>
        <w:t xml:space="preserve"> or pharmacist. </w:t>
      </w:r>
    </w:p>
    <w:p w14:paraId="08B3C625" w14:textId="77777777" w:rsidR="00246E1D" w:rsidRPr="00246E1D" w:rsidRDefault="00246E1D" w:rsidP="00246E1D">
      <w:pPr>
        <w:rPr>
          <w:rFonts w:asciiTheme="majorHAnsi" w:hAnsiTheme="majorHAnsi" w:cstheme="majorHAnsi"/>
        </w:rPr>
      </w:pPr>
      <w:r w:rsidRPr="00246E1D">
        <w:rPr>
          <w:rFonts w:asciiTheme="majorHAnsi" w:hAnsiTheme="majorHAnsi" w:cstheme="majorHAnsi"/>
        </w:rPr>
        <w:t xml:space="preserve">The parent/carer will be required to complete a medication form with the following details: </w:t>
      </w:r>
    </w:p>
    <w:p w14:paraId="73C523D9" w14:textId="77777777" w:rsidR="00246E1D" w:rsidRPr="00246E1D" w:rsidRDefault="00246E1D" w:rsidP="00246E1D">
      <w:pPr>
        <w:pStyle w:val="ListParagraph"/>
        <w:numPr>
          <w:ilvl w:val="0"/>
          <w:numId w:val="10"/>
        </w:numPr>
        <w:rPr>
          <w:rFonts w:asciiTheme="majorHAnsi" w:hAnsiTheme="majorHAnsi" w:cstheme="majorHAnsi"/>
        </w:rPr>
      </w:pPr>
      <w:r w:rsidRPr="00246E1D">
        <w:rPr>
          <w:rFonts w:asciiTheme="majorHAnsi" w:hAnsiTheme="majorHAnsi" w:cstheme="majorHAnsi"/>
        </w:rPr>
        <w:t xml:space="preserve">Name and date of birth of the </w:t>
      </w:r>
      <w:proofErr w:type="gramStart"/>
      <w:r w:rsidRPr="00246E1D">
        <w:rPr>
          <w:rFonts w:asciiTheme="majorHAnsi" w:hAnsiTheme="majorHAnsi" w:cstheme="majorHAnsi"/>
        </w:rPr>
        <w:t>child;</w:t>
      </w:r>
      <w:proofErr w:type="gramEnd"/>
      <w:r w:rsidRPr="00246E1D">
        <w:rPr>
          <w:rFonts w:asciiTheme="majorHAnsi" w:hAnsiTheme="majorHAnsi" w:cstheme="majorHAnsi"/>
        </w:rPr>
        <w:t xml:space="preserve"> </w:t>
      </w:r>
    </w:p>
    <w:p w14:paraId="6CFD34B0" w14:textId="77777777" w:rsidR="00246E1D" w:rsidRPr="00246E1D" w:rsidRDefault="00246E1D" w:rsidP="00246E1D">
      <w:pPr>
        <w:pStyle w:val="ListParagraph"/>
        <w:numPr>
          <w:ilvl w:val="0"/>
          <w:numId w:val="10"/>
        </w:numPr>
        <w:rPr>
          <w:rFonts w:asciiTheme="majorHAnsi" w:hAnsiTheme="majorHAnsi" w:cstheme="majorHAnsi"/>
        </w:rPr>
      </w:pPr>
      <w:r w:rsidRPr="00246E1D">
        <w:rPr>
          <w:rFonts w:asciiTheme="majorHAnsi" w:hAnsiTheme="majorHAnsi" w:cstheme="majorHAnsi"/>
        </w:rPr>
        <w:t>Name and signature of parent/</w:t>
      </w:r>
      <w:proofErr w:type="gramStart"/>
      <w:r w:rsidRPr="00246E1D">
        <w:rPr>
          <w:rFonts w:asciiTheme="majorHAnsi" w:hAnsiTheme="majorHAnsi" w:cstheme="majorHAnsi"/>
        </w:rPr>
        <w:t>carer;</w:t>
      </w:r>
      <w:proofErr w:type="gramEnd"/>
      <w:r w:rsidRPr="00246E1D">
        <w:rPr>
          <w:rFonts w:asciiTheme="majorHAnsi" w:hAnsiTheme="majorHAnsi" w:cstheme="majorHAnsi"/>
        </w:rPr>
        <w:t xml:space="preserve"> </w:t>
      </w:r>
    </w:p>
    <w:p w14:paraId="48DB43B1" w14:textId="77777777" w:rsidR="00246E1D" w:rsidRPr="00246E1D" w:rsidRDefault="00246E1D" w:rsidP="00246E1D">
      <w:pPr>
        <w:pStyle w:val="ListParagraph"/>
        <w:numPr>
          <w:ilvl w:val="0"/>
          <w:numId w:val="10"/>
        </w:numPr>
        <w:rPr>
          <w:rFonts w:asciiTheme="majorHAnsi" w:hAnsiTheme="majorHAnsi" w:cstheme="majorHAnsi"/>
        </w:rPr>
      </w:pPr>
      <w:r w:rsidRPr="00246E1D">
        <w:rPr>
          <w:rFonts w:asciiTheme="majorHAnsi" w:hAnsiTheme="majorHAnsi" w:cstheme="majorHAnsi"/>
        </w:rPr>
        <w:t xml:space="preserve">Name of medication or treatment </w:t>
      </w:r>
      <w:proofErr w:type="gramStart"/>
      <w:r w:rsidRPr="00246E1D">
        <w:rPr>
          <w:rFonts w:asciiTheme="majorHAnsi" w:hAnsiTheme="majorHAnsi" w:cstheme="majorHAnsi"/>
        </w:rPr>
        <w:t>required;</w:t>
      </w:r>
      <w:proofErr w:type="gramEnd"/>
      <w:r w:rsidRPr="00246E1D">
        <w:rPr>
          <w:rFonts w:asciiTheme="majorHAnsi" w:hAnsiTheme="majorHAnsi" w:cstheme="majorHAnsi"/>
        </w:rPr>
        <w:t xml:space="preserve"> </w:t>
      </w:r>
    </w:p>
    <w:p w14:paraId="1EC0AB9A" w14:textId="77777777" w:rsidR="00246E1D" w:rsidRPr="00246E1D" w:rsidRDefault="00246E1D" w:rsidP="00246E1D">
      <w:pPr>
        <w:pStyle w:val="ListParagraph"/>
        <w:numPr>
          <w:ilvl w:val="0"/>
          <w:numId w:val="10"/>
        </w:numPr>
        <w:rPr>
          <w:rFonts w:asciiTheme="majorHAnsi" w:hAnsiTheme="majorHAnsi" w:cstheme="majorHAnsi"/>
        </w:rPr>
      </w:pPr>
      <w:r w:rsidRPr="00246E1D">
        <w:rPr>
          <w:rFonts w:asciiTheme="majorHAnsi" w:hAnsiTheme="majorHAnsi" w:cstheme="majorHAnsi"/>
        </w:rPr>
        <w:t xml:space="preserve">Reason for medication or </w:t>
      </w:r>
      <w:proofErr w:type="gramStart"/>
      <w:r w:rsidRPr="00246E1D">
        <w:rPr>
          <w:rFonts w:asciiTheme="majorHAnsi" w:hAnsiTheme="majorHAnsi" w:cstheme="majorHAnsi"/>
        </w:rPr>
        <w:t>treatment;</w:t>
      </w:r>
      <w:proofErr w:type="gramEnd"/>
    </w:p>
    <w:p w14:paraId="608405AA" w14:textId="77777777" w:rsidR="00246E1D" w:rsidRPr="00246E1D" w:rsidRDefault="00246E1D" w:rsidP="00246E1D">
      <w:pPr>
        <w:pStyle w:val="ListParagraph"/>
        <w:numPr>
          <w:ilvl w:val="0"/>
          <w:numId w:val="10"/>
        </w:numPr>
        <w:rPr>
          <w:rFonts w:asciiTheme="majorHAnsi" w:hAnsiTheme="majorHAnsi" w:cstheme="majorHAnsi"/>
        </w:rPr>
      </w:pPr>
      <w:r w:rsidRPr="00246E1D">
        <w:rPr>
          <w:rFonts w:asciiTheme="majorHAnsi" w:hAnsiTheme="majorHAnsi" w:cstheme="majorHAnsi"/>
        </w:rPr>
        <w:t xml:space="preserve">Dose to be </w:t>
      </w:r>
      <w:proofErr w:type="gramStart"/>
      <w:r w:rsidRPr="00246E1D">
        <w:rPr>
          <w:rFonts w:asciiTheme="majorHAnsi" w:hAnsiTheme="majorHAnsi" w:cstheme="majorHAnsi"/>
        </w:rPr>
        <w:t>administered;</w:t>
      </w:r>
      <w:proofErr w:type="gramEnd"/>
      <w:r w:rsidRPr="00246E1D">
        <w:rPr>
          <w:rFonts w:asciiTheme="majorHAnsi" w:hAnsiTheme="majorHAnsi" w:cstheme="majorHAnsi"/>
        </w:rPr>
        <w:t xml:space="preserve"> </w:t>
      </w:r>
    </w:p>
    <w:p w14:paraId="43DA38FA" w14:textId="77777777" w:rsidR="00246E1D" w:rsidRPr="00246E1D" w:rsidRDefault="00246E1D" w:rsidP="00246E1D">
      <w:pPr>
        <w:pStyle w:val="ListParagraph"/>
        <w:numPr>
          <w:ilvl w:val="0"/>
          <w:numId w:val="10"/>
        </w:numPr>
        <w:rPr>
          <w:rFonts w:asciiTheme="majorHAnsi" w:hAnsiTheme="majorHAnsi" w:cstheme="majorHAnsi"/>
        </w:rPr>
      </w:pPr>
      <w:r w:rsidRPr="00246E1D">
        <w:rPr>
          <w:rFonts w:asciiTheme="majorHAnsi" w:hAnsiTheme="majorHAnsi" w:cstheme="majorHAnsi"/>
        </w:rPr>
        <w:t xml:space="preserve">Time to be </w:t>
      </w:r>
      <w:proofErr w:type="gramStart"/>
      <w:r w:rsidRPr="00246E1D">
        <w:rPr>
          <w:rFonts w:asciiTheme="majorHAnsi" w:hAnsiTheme="majorHAnsi" w:cstheme="majorHAnsi"/>
        </w:rPr>
        <w:t>administered;</w:t>
      </w:r>
      <w:proofErr w:type="gramEnd"/>
      <w:r w:rsidRPr="00246E1D">
        <w:rPr>
          <w:rFonts w:asciiTheme="majorHAnsi" w:hAnsiTheme="majorHAnsi" w:cstheme="majorHAnsi"/>
        </w:rPr>
        <w:t xml:space="preserve"> </w:t>
      </w:r>
    </w:p>
    <w:p w14:paraId="25C8B014" w14:textId="77777777" w:rsidR="00246E1D" w:rsidRPr="00246E1D" w:rsidRDefault="00246E1D" w:rsidP="00246E1D">
      <w:pPr>
        <w:pStyle w:val="ListParagraph"/>
        <w:numPr>
          <w:ilvl w:val="0"/>
          <w:numId w:val="10"/>
        </w:numPr>
        <w:rPr>
          <w:rFonts w:asciiTheme="majorHAnsi" w:hAnsiTheme="majorHAnsi" w:cstheme="majorHAnsi"/>
        </w:rPr>
      </w:pPr>
      <w:r w:rsidRPr="00246E1D">
        <w:rPr>
          <w:rFonts w:asciiTheme="majorHAnsi" w:hAnsiTheme="majorHAnsi" w:cstheme="majorHAnsi"/>
        </w:rPr>
        <w:t xml:space="preserve">Signature of the practitioner being notified and completing the </w:t>
      </w:r>
      <w:proofErr w:type="gramStart"/>
      <w:r w:rsidRPr="00246E1D">
        <w:rPr>
          <w:rFonts w:asciiTheme="majorHAnsi" w:hAnsiTheme="majorHAnsi" w:cstheme="majorHAnsi"/>
        </w:rPr>
        <w:t>form;</w:t>
      </w:r>
      <w:proofErr w:type="gramEnd"/>
      <w:r w:rsidRPr="00246E1D">
        <w:rPr>
          <w:rFonts w:asciiTheme="majorHAnsi" w:hAnsiTheme="majorHAnsi" w:cstheme="majorHAnsi"/>
        </w:rPr>
        <w:t xml:space="preserve"> </w:t>
      </w:r>
    </w:p>
    <w:p w14:paraId="1F17C044" w14:textId="77777777" w:rsidR="00246E1D" w:rsidRPr="00246E1D" w:rsidRDefault="00246E1D" w:rsidP="00246E1D">
      <w:pPr>
        <w:pStyle w:val="ListParagraph"/>
        <w:numPr>
          <w:ilvl w:val="0"/>
          <w:numId w:val="10"/>
        </w:numPr>
        <w:rPr>
          <w:rFonts w:asciiTheme="majorHAnsi" w:hAnsiTheme="majorHAnsi" w:cstheme="majorHAnsi"/>
        </w:rPr>
      </w:pPr>
      <w:r w:rsidRPr="00246E1D">
        <w:rPr>
          <w:rFonts w:asciiTheme="majorHAnsi" w:hAnsiTheme="majorHAnsi" w:cstheme="majorHAnsi"/>
        </w:rPr>
        <w:t>Date the form is being completed.</w:t>
      </w:r>
    </w:p>
    <w:p w14:paraId="6D37B1BD" w14:textId="77777777" w:rsidR="00246E1D" w:rsidRPr="00246E1D" w:rsidRDefault="00246E1D" w:rsidP="00246E1D">
      <w:pPr>
        <w:rPr>
          <w:rFonts w:asciiTheme="majorHAnsi" w:hAnsiTheme="majorHAnsi" w:cstheme="majorHAnsi"/>
        </w:rPr>
      </w:pPr>
      <w:proofErr w:type="gramStart"/>
      <w:r w:rsidRPr="00246E1D">
        <w:rPr>
          <w:rFonts w:asciiTheme="majorHAnsi" w:hAnsiTheme="majorHAnsi" w:cstheme="majorHAnsi"/>
        </w:rPr>
        <w:t>The  written</w:t>
      </w:r>
      <w:proofErr w:type="gramEnd"/>
      <w:r w:rsidRPr="00246E1D">
        <w:rPr>
          <w:rFonts w:asciiTheme="majorHAnsi" w:hAnsiTheme="majorHAnsi" w:cstheme="majorHAnsi"/>
        </w:rPr>
        <w:t xml:space="preserve">  permission  is  only  acceptable  for  that  brand  name  of medication and cannot be used for similar types of medication, e.g. if the course of antibiotics changes, a new form will need to be completed.</w:t>
      </w:r>
    </w:p>
    <w:p w14:paraId="0CAA92FA" w14:textId="77777777" w:rsidR="00246E1D" w:rsidRPr="00246E1D" w:rsidRDefault="00246E1D" w:rsidP="00246E1D">
      <w:pPr>
        <w:rPr>
          <w:rFonts w:asciiTheme="majorHAnsi" w:hAnsiTheme="majorHAnsi" w:cstheme="majorHAnsi"/>
        </w:rPr>
      </w:pPr>
      <w:r w:rsidRPr="00246E1D">
        <w:rPr>
          <w:rFonts w:asciiTheme="majorHAnsi" w:hAnsiTheme="majorHAnsi" w:cstheme="majorHAnsi"/>
        </w:rPr>
        <w:t>The dosage on the written permission is the only dosage that will be administered. We will not give a different dose unless a new form is completed.</w:t>
      </w:r>
    </w:p>
    <w:p w14:paraId="06D54948" w14:textId="77777777" w:rsidR="00246E1D" w:rsidRPr="00246E1D" w:rsidRDefault="00246E1D" w:rsidP="00246E1D">
      <w:pPr>
        <w:rPr>
          <w:rFonts w:asciiTheme="majorHAnsi" w:hAnsiTheme="majorHAnsi" w:cstheme="majorHAnsi"/>
        </w:rPr>
      </w:pPr>
      <w:r w:rsidRPr="00246E1D">
        <w:rPr>
          <w:rFonts w:asciiTheme="majorHAnsi" w:hAnsiTheme="majorHAnsi" w:cstheme="majorHAnsi"/>
        </w:rPr>
        <w:t>Parents must notify us IMMEDIATELY if the child’s circumstances change, e.g. a dose has been given at home, or a change in strength/dose needs to be given.</w:t>
      </w:r>
    </w:p>
    <w:p w14:paraId="3F68F512" w14:textId="77777777" w:rsidR="00246E1D" w:rsidRPr="00246E1D" w:rsidRDefault="00246E1D" w:rsidP="00246E1D">
      <w:pPr>
        <w:rPr>
          <w:rFonts w:asciiTheme="majorHAnsi" w:hAnsiTheme="majorHAnsi" w:cstheme="majorHAnsi"/>
        </w:rPr>
      </w:pPr>
      <w:r w:rsidRPr="00246E1D">
        <w:rPr>
          <w:rFonts w:asciiTheme="majorHAnsi" w:hAnsiTheme="majorHAnsi" w:cstheme="majorHAnsi"/>
        </w:rPr>
        <w:lastRenderedPageBreak/>
        <w:t>The nursery will not administer a dosage that exceeds the recommended dose on the instructions unless accompanied by written instructions from a relevant health professional such as a letter from a doctor or dentist.</w:t>
      </w:r>
    </w:p>
    <w:p w14:paraId="388E89EF" w14:textId="77777777" w:rsidR="00246E1D" w:rsidRPr="00246E1D" w:rsidRDefault="00246E1D" w:rsidP="00246E1D">
      <w:pPr>
        <w:rPr>
          <w:rFonts w:asciiTheme="majorHAnsi" w:hAnsiTheme="majorHAnsi" w:cstheme="majorHAnsi"/>
        </w:rPr>
      </w:pPr>
      <w:r w:rsidRPr="00246E1D">
        <w:rPr>
          <w:rFonts w:asciiTheme="majorHAnsi" w:hAnsiTheme="majorHAnsi" w:cstheme="majorHAnsi"/>
        </w:rPr>
        <w:t>The medication form will be updated on each arrival by the parent/carer with the following:</w:t>
      </w:r>
    </w:p>
    <w:p w14:paraId="4F4E59DC" w14:textId="77777777" w:rsidR="00246E1D" w:rsidRPr="00246E1D" w:rsidRDefault="00246E1D" w:rsidP="00246E1D">
      <w:pPr>
        <w:pStyle w:val="ListParagraph"/>
        <w:numPr>
          <w:ilvl w:val="0"/>
          <w:numId w:val="11"/>
        </w:numPr>
        <w:rPr>
          <w:rFonts w:asciiTheme="majorHAnsi" w:hAnsiTheme="majorHAnsi" w:cstheme="majorHAnsi"/>
        </w:rPr>
      </w:pPr>
      <w:r w:rsidRPr="00246E1D">
        <w:rPr>
          <w:rFonts w:asciiTheme="majorHAnsi" w:hAnsiTheme="majorHAnsi" w:cstheme="majorHAnsi"/>
        </w:rPr>
        <w:t xml:space="preserve">Date and time of the last </w:t>
      </w:r>
      <w:proofErr w:type="gramStart"/>
      <w:r w:rsidRPr="00246E1D">
        <w:rPr>
          <w:rFonts w:asciiTheme="majorHAnsi" w:hAnsiTheme="majorHAnsi" w:cstheme="majorHAnsi"/>
        </w:rPr>
        <w:t>dose;</w:t>
      </w:r>
      <w:proofErr w:type="gramEnd"/>
      <w:r w:rsidRPr="00246E1D">
        <w:rPr>
          <w:rFonts w:asciiTheme="majorHAnsi" w:hAnsiTheme="majorHAnsi" w:cstheme="majorHAnsi"/>
        </w:rPr>
        <w:t xml:space="preserve"> </w:t>
      </w:r>
    </w:p>
    <w:p w14:paraId="0BDA2411" w14:textId="77777777" w:rsidR="00246E1D" w:rsidRPr="00246E1D" w:rsidRDefault="00246E1D" w:rsidP="00246E1D">
      <w:pPr>
        <w:pStyle w:val="ListParagraph"/>
        <w:numPr>
          <w:ilvl w:val="0"/>
          <w:numId w:val="11"/>
        </w:numPr>
        <w:rPr>
          <w:rFonts w:asciiTheme="majorHAnsi" w:hAnsiTheme="majorHAnsi" w:cstheme="majorHAnsi"/>
        </w:rPr>
      </w:pPr>
      <w:r w:rsidRPr="00246E1D">
        <w:rPr>
          <w:rFonts w:asciiTheme="majorHAnsi" w:hAnsiTheme="majorHAnsi" w:cstheme="majorHAnsi"/>
        </w:rPr>
        <w:t xml:space="preserve">The last dose </w:t>
      </w:r>
      <w:proofErr w:type="gramStart"/>
      <w:r w:rsidRPr="00246E1D">
        <w:rPr>
          <w:rFonts w:asciiTheme="majorHAnsi" w:hAnsiTheme="majorHAnsi" w:cstheme="majorHAnsi"/>
        </w:rPr>
        <w:t>amount;</w:t>
      </w:r>
      <w:proofErr w:type="gramEnd"/>
      <w:r w:rsidRPr="00246E1D">
        <w:rPr>
          <w:rFonts w:asciiTheme="majorHAnsi" w:hAnsiTheme="majorHAnsi" w:cstheme="majorHAnsi"/>
        </w:rPr>
        <w:t xml:space="preserve"> </w:t>
      </w:r>
    </w:p>
    <w:p w14:paraId="4AA65D2B" w14:textId="77777777" w:rsidR="00246E1D" w:rsidRPr="00246E1D" w:rsidRDefault="00246E1D" w:rsidP="00246E1D">
      <w:pPr>
        <w:pStyle w:val="ListParagraph"/>
        <w:numPr>
          <w:ilvl w:val="0"/>
          <w:numId w:val="11"/>
        </w:numPr>
        <w:rPr>
          <w:rFonts w:asciiTheme="majorHAnsi" w:hAnsiTheme="majorHAnsi" w:cstheme="majorHAnsi"/>
        </w:rPr>
      </w:pPr>
      <w:r w:rsidRPr="00246E1D">
        <w:rPr>
          <w:rFonts w:asciiTheme="majorHAnsi" w:hAnsiTheme="majorHAnsi" w:cstheme="majorHAnsi"/>
        </w:rPr>
        <w:t xml:space="preserve">Initials by the parent/carer. </w:t>
      </w:r>
    </w:p>
    <w:p w14:paraId="6B510EEA" w14:textId="77777777" w:rsidR="00246E1D" w:rsidRPr="00246E1D" w:rsidRDefault="00246E1D" w:rsidP="00246E1D">
      <w:pPr>
        <w:rPr>
          <w:rFonts w:asciiTheme="majorHAnsi" w:hAnsiTheme="majorHAnsi" w:cstheme="majorHAnsi"/>
        </w:rPr>
      </w:pPr>
      <w:r w:rsidRPr="00246E1D">
        <w:rPr>
          <w:rFonts w:asciiTheme="majorHAnsi" w:hAnsiTheme="majorHAnsi" w:cstheme="majorHAnsi"/>
        </w:rPr>
        <w:t>The practitioner who is responsible for completing the Medication Form with the parent will check the handwritten entries provided by the parent to ensure they are correct and completed in full, i.e. date completing the Medication Form and date the child last received medication.</w:t>
      </w:r>
    </w:p>
    <w:p w14:paraId="1FB60E1D" w14:textId="77777777" w:rsidR="00246E1D" w:rsidRPr="00246E1D" w:rsidRDefault="00246E1D" w:rsidP="00246E1D">
      <w:pPr>
        <w:rPr>
          <w:rFonts w:asciiTheme="majorHAnsi" w:hAnsiTheme="majorHAnsi" w:cstheme="majorHAnsi"/>
        </w:rPr>
      </w:pPr>
      <w:r w:rsidRPr="00246E1D">
        <w:rPr>
          <w:rFonts w:asciiTheme="majorHAnsi" w:hAnsiTheme="majorHAnsi" w:cstheme="majorHAnsi"/>
        </w:rPr>
        <w:t xml:space="preserve">The member of staff administering the medication needs to be a senior member of staff. There must be another member of staff present to witness the administering of medication. </w:t>
      </w:r>
    </w:p>
    <w:p w14:paraId="26481F9D" w14:textId="77777777" w:rsidR="00246E1D" w:rsidRPr="00246E1D" w:rsidRDefault="00246E1D" w:rsidP="00246E1D">
      <w:pPr>
        <w:rPr>
          <w:rFonts w:asciiTheme="majorHAnsi" w:hAnsiTheme="majorHAnsi" w:cstheme="majorHAnsi"/>
        </w:rPr>
      </w:pPr>
      <w:r w:rsidRPr="00246E1D">
        <w:rPr>
          <w:rFonts w:asciiTheme="majorHAnsi" w:hAnsiTheme="majorHAnsi" w:cstheme="majorHAnsi"/>
        </w:rPr>
        <w:t>The member of senior staff administering the medication and the witness must first check the following:</w:t>
      </w:r>
    </w:p>
    <w:p w14:paraId="37F1A2E7" w14:textId="77777777" w:rsidR="00246E1D" w:rsidRPr="00246E1D" w:rsidRDefault="00246E1D" w:rsidP="00246E1D">
      <w:pPr>
        <w:pStyle w:val="ListParagraph"/>
        <w:numPr>
          <w:ilvl w:val="0"/>
          <w:numId w:val="12"/>
        </w:numPr>
        <w:rPr>
          <w:rFonts w:asciiTheme="majorHAnsi" w:hAnsiTheme="majorHAnsi" w:cstheme="majorHAnsi"/>
        </w:rPr>
      </w:pPr>
      <w:r w:rsidRPr="00246E1D">
        <w:rPr>
          <w:rFonts w:asciiTheme="majorHAnsi" w:hAnsiTheme="majorHAnsi" w:cstheme="majorHAnsi"/>
        </w:rPr>
        <w:t xml:space="preserve">That the medication was prescribed by a </w:t>
      </w:r>
      <w:proofErr w:type="gramStart"/>
      <w:r w:rsidRPr="00246E1D">
        <w:rPr>
          <w:rFonts w:asciiTheme="majorHAnsi" w:hAnsiTheme="majorHAnsi" w:cstheme="majorHAnsi"/>
        </w:rPr>
        <w:t>doctor;</w:t>
      </w:r>
      <w:proofErr w:type="gramEnd"/>
      <w:r w:rsidRPr="00246E1D">
        <w:rPr>
          <w:rFonts w:asciiTheme="majorHAnsi" w:hAnsiTheme="majorHAnsi" w:cstheme="majorHAnsi"/>
        </w:rPr>
        <w:t xml:space="preserve"> </w:t>
      </w:r>
    </w:p>
    <w:p w14:paraId="4C033BBA" w14:textId="77777777" w:rsidR="00246E1D" w:rsidRPr="00246E1D" w:rsidRDefault="00246E1D" w:rsidP="00246E1D">
      <w:pPr>
        <w:pStyle w:val="ListParagraph"/>
        <w:numPr>
          <w:ilvl w:val="0"/>
          <w:numId w:val="12"/>
        </w:numPr>
        <w:rPr>
          <w:rFonts w:asciiTheme="majorHAnsi" w:hAnsiTheme="majorHAnsi" w:cstheme="majorHAnsi"/>
        </w:rPr>
      </w:pPr>
      <w:r w:rsidRPr="00246E1D">
        <w:rPr>
          <w:rFonts w:asciiTheme="majorHAnsi" w:hAnsiTheme="majorHAnsi" w:cstheme="majorHAnsi"/>
        </w:rPr>
        <w:t xml:space="preserve">Child’s name is on the </w:t>
      </w:r>
      <w:proofErr w:type="gramStart"/>
      <w:r w:rsidRPr="00246E1D">
        <w:rPr>
          <w:rFonts w:asciiTheme="majorHAnsi" w:hAnsiTheme="majorHAnsi" w:cstheme="majorHAnsi"/>
        </w:rPr>
        <w:t>bottle;</w:t>
      </w:r>
      <w:proofErr w:type="gramEnd"/>
      <w:r w:rsidRPr="00246E1D">
        <w:rPr>
          <w:rFonts w:asciiTheme="majorHAnsi" w:hAnsiTheme="majorHAnsi" w:cstheme="majorHAnsi"/>
        </w:rPr>
        <w:t xml:space="preserve"> </w:t>
      </w:r>
    </w:p>
    <w:p w14:paraId="3317372C" w14:textId="77777777" w:rsidR="00246E1D" w:rsidRPr="00246E1D" w:rsidRDefault="00246E1D" w:rsidP="00246E1D">
      <w:pPr>
        <w:pStyle w:val="ListParagraph"/>
        <w:numPr>
          <w:ilvl w:val="0"/>
          <w:numId w:val="12"/>
        </w:numPr>
        <w:rPr>
          <w:rFonts w:asciiTheme="majorHAnsi" w:hAnsiTheme="majorHAnsi" w:cstheme="majorHAnsi"/>
        </w:rPr>
      </w:pPr>
      <w:r w:rsidRPr="00246E1D">
        <w:rPr>
          <w:rFonts w:asciiTheme="majorHAnsi" w:hAnsiTheme="majorHAnsi" w:cstheme="majorHAnsi"/>
        </w:rPr>
        <w:t xml:space="preserve">The dosage to be </w:t>
      </w:r>
      <w:proofErr w:type="gramStart"/>
      <w:r w:rsidRPr="00246E1D">
        <w:rPr>
          <w:rFonts w:asciiTheme="majorHAnsi" w:hAnsiTheme="majorHAnsi" w:cstheme="majorHAnsi"/>
        </w:rPr>
        <w:t>given;</w:t>
      </w:r>
      <w:proofErr w:type="gramEnd"/>
      <w:r w:rsidRPr="00246E1D">
        <w:rPr>
          <w:rFonts w:asciiTheme="majorHAnsi" w:hAnsiTheme="majorHAnsi" w:cstheme="majorHAnsi"/>
        </w:rPr>
        <w:t xml:space="preserve">  </w:t>
      </w:r>
    </w:p>
    <w:p w14:paraId="1CAC5C57" w14:textId="77777777" w:rsidR="00246E1D" w:rsidRPr="00246E1D" w:rsidRDefault="00246E1D" w:rsidP="00246E1D">
      <w:pPr>
        <w:pStyle w:val="ListParagraph"/>
        <w:numPr>
          <w:ilvl w:val="0"/>
          <w:numId w:val="12"/>
        </w:numPr>
        <w:rPr>
          <w:rFonts w:asciiTheme="majorHAnsi" w:hAnsiTheme="majorHAnsi" w:cstheme="majorHAnsi"/>
        </w:rPr>
      </w:pPr>
      <w:r w:rsidRPr="00246E1D">
        <w:rPr>
          <w:rFonts w:asciiTheme="majorHAnsi" w:hAnsiTheme="majorHAnsi" w:cstheme="majorHAnsi"/>
        </w:rPr>
        <w:t xml:space="preserve">The use by </w:t>
      </w:r>
      <w:proofErr w:type="gramStart"/>
      <w:r w:rsidRPr="00246E1D">
        <w:rPr>
          <w:rFonts w:asciiTheme="majorHAnsi" w:hAnsiTheme="majorHAnsi" w:cstheme="majorHAnsi"/>
        </w:rPr>
        <w:t>date;</w:t>
      </w:r>
      <w:proofErr w:type="gramEnd"/>
      <w:r w:rsidRPr="00246E1D">
        <w:rPr>
          <w:rFonts w:asciiTheme="majorHAnsi" w:hAnsiTheme="majorHAnsi" w:cstheme="majorHAnsi"/>
        </w:rPr>
        <w:t xml:space="preserve"> </w:t>
      </w:r>
    </w:p>
    <w:p w14:paraId="1B5F48C7" w14:textId="77777777" w:rsidR="00246E1D" w:rsidRPr="00246E1D" w:rsidRDefault="00246E1D" w:rsidP="00246E1D">
      <w:pPr>
        <w:pStyle w:val="ListParagraph"/>
        <w:numPr>
          <w:ilvl w:val="0"/>
          <w:numId w:val="12"/>
        </w:numPr>
        <w:rPr>
          <w:rFonts w:asciiTheme="majorHAnsi" w:hAnsiTheme="majorHAnsi" w:cstheme="majorHAnsi"/>
        </w:rPr>
      </w:pPr>
      <w:r w:rsidRPr="00246E1D">
        <w:rPr>
          <w:rFonts w:asciiTheme="majorHAnsi" w:hAnsiTheme="majorHAnsi" w:cstheme="majorHAnsi"/>
        </w:rPr>
        <w:t xml:space="preserve">The times to be </w:t>
      </w:r>
      <w:proofErr w:type="gramStart"/>
      <w:r w:rsidRPr="00246E1D">
        <w:rPr>
          <w:rFonts w:asciiTheme="majorHAnsi" w:hAnsiTheme="majorHAnsi" w:cstheme="majorHAnsi"/>
        </w:rPr>
        <w:t>administered;</w:t>
      </w:r>
      <w:proofErr w:type="gramEnd"/>
      <w:r w:rsidRPr="00246E1D">
        <w:rPr>
          <w:rFonts w:asciiTheme="majorHAnsi" w:hAnsiTheme="majorHAnsi" w:cstheme="majorHAnsi"/>
        </w:rPr>
        <w:t xml:space="preserve"> </w:t>
      </w:r>
    </w:p>
    <w:p w14:paraId="3177C599" w14:textId="77777777" w:rsidR="00246E1D" w:rsidRPr="00246E1D" w:rsidRDefault="00246E1D" w:rsidP="00246E1D">
      <w:pPr>
        <w:pStyle w:val="ListParagraph"/>
        <w:numPr>
          <w:ilvl w:val="0"/>
          <w:numId w:val="12"/>
        </w:numPr>
        <w:rPr>
          <w:rFonts w:asciiTheme="majorHAnsi" w:hAnsiTheme="majorHAnsi" w:cstheme="majorHAnsi"/>
        </w:rPr>
      </w:pPr>
      <w:r w:rsidRPr="00246E1D">
        <w:rPr>
          <w:rFonts w:asciiTheme="majorHAnsi" w:hAnsiTheme="majorHAnsi" w:cstheme="majorHAnsi"/>
        </w:rPr>
        <w:t xml:space="preserve">Last time the medication was </w:t>
      </w:r>
      <w:proofErr w:type="gramStart"/>
      <w:r w:rsidRPr="00246E1D">
        <w:rPr>
          <w:rFonts w:asciiTheme="majorHAnsi" w:hAnsiTheme="majorHAnsi" w:cstheme="majorHAnsi"/>
        </w:rPr>
        <w:t>administered;</w:t>
      </w:r>
      <w:proofErr w:type="gramEnd"/>
      <w:r w:rsidRPr="00246E1D">
        <w:rPr>
          <w:rFonts w:asciiTheme="majorHAnsi" w:hAnsiTheme="majorHAnsi" w:cstheme="majorHAnsi"/>
        </w:rPr>
        <w:t xml:space="preserve"> </w:t>
      </w:r>
    </w:p>
    <w:p w14:paraId="5AE4471C" w14:textId="77777777" w:rsidR="00246E1D" w:rsidRPr="00246E1D" w:rsidRDefault="00246E1D" w:rsidP="00246E1D">
      <w:pPr>
        <w:rPr>
          <w:rFonts w:asciiTheme="majorHAnsi" w:hAnsiTheme="majorHAnsi" w:cstheme="majorHAnsi"/>
        </w:rPr>
      </w:pPr>
      <w:r w:rsidRPr="00246E1D">
        <w:rPr>
          <w:rFonts w:asciiTheme="majorHAnsi" w:hAnsiTheme="majorHAnsi" w:cstheme="majorHAnsi"/>
        </w:rPr>
        <w:t xml:space="preserve">The staff member and the witness are signing to confirm that they have undertaken all appropriate checks prior to administering the medication. This should be completed at the time of the administration of the medication and not retrospectively. </w:t>
      </w:r>
    </w:p>
    <w:p w14:paraId="0288F6C9" w14:textId="77777777" w:rsidR="00246E1D" w:rsidRPr="00246E1D" w:rsidRDefault="00246E1D" w:rsidP="00246E1D">
      <w:pPr>
        <w:rPr>
          <w:rFonts w:asciiTheme="majorHAnsi" w:hAnsiTheme="majorHAnsi" w:cstheme="majorHAnsi"/>
        </w:rPr>
      </w:pPr>
      <w:r w:rsidRPr="00246E1D">
        <w:rPr>
          <w:rFonts w:asciiTheme="majorHAnsi" w:hAnsiTheme="majorHAnsi" w:cstheme="majorHAnsi"/>
        </w:rPr>
        <w:t>The medication form will then be updated by the administering practitioner and the witness, at the time of administration, detailing the following:</w:t>
      </w:r>
    </w:p>
    <w:p w14:paraId="5B7028ED" w14:textId="77777777" w:rsidR="00246E1D" w:rsidRPr="00246E1D" w:rsidRDefault="00246E1D" w:rsidP="00246E1D">
      <w:pPr>
        <w:pStyle w:val="ListParagraph"/>
        <w:numPr>
          <w:ilvl w:val="0"/>
          <w:numId w:val="13"/>
        </w:numPr>
        <w:rPr>
          <w:rFonts w:asciiTheme="majorHAnsi" w:hAnsiTheme="majorHAnsi" w:cstheme="majorHAnsi"/>
        </w:rPr>
      </w:pPr>
      <w:r w:rsidRPr="00246E1D">
        <w:rPr>
          <w:rFonts w:asciiTheme="majorHAnsi" w:hAnsiTheme="majorHAnsi" w:cstheme="majorHAnsi"/>
        </w:rPr>
        <w:t xml:space="preserve">Dosage </w:t>
      </w:r>
      <w:proofErr w:type="gramStart"/>
      <w:r w:rsidRPr="00246E1D">
        <w:rPr>
          <w:rFonts w:asciiTheme="majorHAnsi" w:hAnsiTheme="majorHAnsi" w:cstheme="majorHAnsi"/>
        </w:rPr>
        <w:t>given;</w:t>
      </w:r>
      <w:proofErr w:type="gramEnd"/>
      <w:r w:rsidRPr="00246E1D">
        <w:rPr>
          <w:rFonts w:asciiTheme="majorHAnsi" w:hAnsiTheme="majorHAnsi" w:cstheme="majorHAnsi"/>
        </w:rPr>
        <w:t xml:space="preserve"> </w:t>
      </w:r>
    </w:p>
    <w:p w14:paraId="78DEF6DF" w14:textId="77777777" w:rsidR="00246E1D" w:rsidRPr="00246E1D" w:rsidRDefault="00246E1D" w:rsidP="00246E1D">
      <w:pPr>
        <w:pStyle w:val="ListParagraph"/>
        <w:numPr>
          <w:ilvl w:val="0"/>
          <w:numId w:val="13"/>
        </w:numPr>
        <w:rPr>
          <w:rFonts w:asciiTheme="majorHAnsi" w:hAnsiTheme="majorHAnsi" w:cstheme="majorHAnsi"/>
        </w:rPr>
      </w:pPr>
      <w:r w:rsidRPr="00246E1D">
        <w:rPr>
          <w:rFonts w:asciiTheme="majorHAnsi" w:hAnsiTheme="majorHAnsi" w:cstheme="majorHAnsi"/>
        </w:rPr>
        <w:t xml:space="preserve">Date and time </w:t>
      </w:r>
      <w:proofErr w:type="gramStart"/>
      <w:r w:rsidRPr="00246E1D">
        <w:rPr>
          <w:rFonts w:asciiTheme="majorHAnsi" w:hAnsiTheme="majorHAnsi" w:cstheme="majorHAnsi"/>
        </w:rPr>
        <w:t>administered;</w:t>
      </w:r>
      <w:proofErr w:type="gramEnd"/>
      <w:r w:rsidRPr="00246E1D">
        <w:rPr>
          <w:rFonts w:asciiTheme="majorHAnsi" w:hAnsiTheme="majorHAnsi" w:cstheme="majorHAnsi"/>
        </w:rPr>
        <w:t xml:space="preserve"> </w:t>
      </w:r>
    </w:p>
    <w:p w14:paraId="1CB1B3A3" w14:textId="77777777" w:rsidR="00246E1D" w:rsidRPr="00246E1D" w:rsidRDefault="00246E1D" w:rsidP="00246E1D">
      <w:pPr>
        <w:pStyle w:val="ListParagraph"/>
        <w:numPr>
          <w:ilvl w:val="0"/>
          <w:numId w:val="13"/>
        </w:numPr>
        <w:rPr>
          <w:rFonts w:asciiTheme="majorHAnsi" w:hAnsiTheme="majorHAnsi" w:cstheme="majorHAnsi"/>
        </w:rPr>
      </w:pPr>
      <w:r w:rsidRPr="00246E1D">
        <w:rPr>
          <w:rFonts w:asciiTheme="majorHAnsi" w:hAnsiTheme="majorHAnsi" w:cstheme="majorHAnsi"/>
        </w:rPr>
        <w:t xml:space="preserve">Signature of staff member administering the </w:t>
      </w:r>
      <w:proofErr w:type="gramStart"/>
      <w:r w:rsidRPr="00246E1D">
        <w:rPr>
          <w:rFonts w:asciiTheme="majorHAnsi" w:hAnsiTheme="majorHAnsi" w:cstheme="majorHAnsi"/>
        </w:rPr>
        <w:t>medication;</w:t>
      </w:r>
      <w:proofErr w:type="gramEnd"/>
      <w:r w:rsidRPr="00246E1D">
        <w:rPr>
          <w:rFonts w:asciiTheme="majorHAnsi" w:hAnsiTheme="majorHAnsi" w:cstheme="majorHAnsi"/>
        </w:rPr>
        <w:t xml:space="preserve"> </w:t>
      </w:r>
    </w:p>
    <w:p w14:paraId="684539F9" w14:textId="77777777" w:rsidR="00246E1D" w:rsidRPr="00246E1D" w:rsidRDefault="00246E1D" w:rsidP="00246E1D">
      <w:pPr>
        <w:pStyle w:val="ListParagraph"/>
        <w:numPr>
          <w:ilvl w:val="0"/>
          <w:numId w:val="13"/>
        </w:numPr>
        <w:rPr>
          <w:rFonts w:asciiTheme="majorHAnsi" w:hAnsiTheme="majorHAnsi" w:cstheme="majorHAnsi"/>
        </w:rPr>
      </w:pPr>
      <w:r w:rsidRPr="00246E1D">
        <w:rPr>
          <w:rFonts w:asciiTheme="majorHAnsi" w:hAnsiTheme="majorHAnsi" w:cstheme="majorHAnsi"/>
        </w:rPr>
        <w:t xml:space="preserve">Signature of staff witnessing administration of the medication. </w:t>
      </w:r>
    </w:p>
    <w:p w14:paraId="42CDE36B" w14:textId="77777777" w:rsidR="00246E1D" w:rsidRPr="00246E1D" w:rsidRDefault="00246E1D" w:rsidP="00246E1D">
      <w:pPr>
        <w:rPr>
          <w:rFonts w:asciiTheme="majorHAnsi" w:hAnsiTheme="majorHAnsi" w:cstheme="majorHAnsi"/>
        </w:rPr>
      </w:pPr>
      <w:r w:rsidRPr="00246E1D">
        <w:rPr>
          <w:rFonts w:asciiTheme="majorHAnsi" w:hAnsiTheme="majorHAnsi" w:cstheme="majorHAnsi"/>
        </w:rPr>
        <w:lastRenderedPageBreak/>
        <w:t xml:space="preserve">On collection of the child the parent/carer will be required to sign the relevant entry on the medication form to acknowledge that they have been notified by the practitioner who administered the medication, of the child having taken the said medication or pain relief. Where the practitioner who administered the medication is </w:t>
      </w:r>
      <w:proofErr w:type="gramStart"/>
      <w:r w:rsidRPr="00246E1D">
        <w:rPr>
          <w:rFonts w:asciiTheme="majorHAnsi" w:hAnsiTheme="majorHAnsi" w:cstheme="majorHAnsi"/>
        </w:rPr>
        <w:t>unavailable</w:t>
      </w:r>
      <w:proofErr w:type="gramEnd"/>
      <w:r w:rsidRPr="00246E1D">
        <w:rPr>
          <w:rFonts w:asciiTheme="majorHAnsi" w:hAnsiTheme="majorHAnsi" w:cstheme="majorHAnsi"/>
        </w:rPr>
        <w:t xml:space="preserve"> they will delegate the notification task to a named person. </w:t>
      </w:r>
    </w:p>
    <w:p w14:paraId="6F9A512A" w14:textId="77777777" w:rsidR="00246E1D" w:rsidRPr="00246E1D" w:rsidRDefault="00246E1D" w:rsidP="00246E1D">
      <w:pPr>
        <w:rPr>
          <w:rFonts w:asciiTheme="majorHAnsi" w:hAnsiTheme="majorHAnsi" w:cstheme="majorHAnsi"/>
        </w:rPr>
      </w:pPr>
      <w:r w:rsidRPr="00246E1D">
        <w:rPr>
          <w:rFonts w:asciiTheme="majorHAnsi" w:hAnsiTheme="majorHAnsi" w:cstheme="majorHAnsi"/>
        </w:rPr>
        <w:t xml:space="preserve">Medication forms are confidential and will be </w:t>
      </w:r>
      <w:proofErr w:type="gramStart"/>
      <w:r w:rsidRPr="00246E1D">
        <w:rPr>
          <w:rFonts w:asciiTheme="majorHAnsi" w:hAnsiTheme="majorHAnsi" w:cstheme="majorHAnsi"/>
        </w:rPr>
        <w:t>stored securely at all times</w:t>
      </w:r>
      <w:proofErr w:type="gramEnd"/>
      <w:r w:rsidRPr="00246E1D">
        <w:rPr>
          <w:rFonts w:asciiTheme="majorHAnsi" w:hAnsiTheme="majorHAnsi" w:cstheme="majorHAnsi"/>
        </w:rPr>
        <w:t xml:space="preserve">. </w:t>
      </w:r>
    </w:p>
    <w:p w14:paraId="0E28BB89" w14:textId="77777777" w:rsidR="00246E1D" w:rsidRPr="00246E1D" w:rsidRDefault="00246E1D" w:rsidP="00246E1D">
      <w:pPr>
        <w:spacing w:after="0"/>
        <w:rPr>
          <w:rFonts w:asciiTheme="majorHAnsi" w:hAnsiTheme="majorHAnsi" w:cstheme="majorHAnsi"/>
          <w:u w:val="single"/>
        </w:rPr>
      </w:pPr>
      <w:r w:rsidRPr="00246E1D">
        <w:rPr>
          <w:rFonts w:asciiTheme="majorHAnsi" w:hAnsiTheme="majorHAnsi" w:cstheme="majorHAnsi"/>
          <w:u w:val="single"/>
        </w:rPr>
        <w:t>Action to be taken in case of a breach of the medication policy</w:t>
      </w:r>
    </w:p>
    <w:p w14:paraId="4BAF333C" w14:textId="77777777" w:rsidR="00246E1D" w:rsidRPr="00246E1D" w:rsidRDefault="00246E1D" w:rsidP="00246E1D">
      <w:pPr>
        <w:rPr>
          <w:rFonts w:asciiTheme="majorHAnsi" w:hAnsiTheme="majorHAnsi" w:cstheme="majorHAnsi"/>
        </w:rPr>
      </w:pPr>
      <w:r w:rsidRPr="00246E1D">
        <w:rPr>
          <w:rFonts w:asciiTheme="majorHAnsi" w:hAnsiTheme="majorHAnsi" w:cstheme="majorHAnsi"/>
        </w:rPr>
        <w:t xml:space="preserve">Should the policy be breached by nursery staff in any form, the following action must be taken immediately: </w:t>
      </w:r>
    </w:p>
    <w:p w14:paraId="1B4D750B" w14:textId="77777777" w:rsidR="00246E1D" w:rsidRPr="00246E1D" w:rsidRDefault="00246E1D" w:rsidP="00246E1D">
      <w:pPr>
        <w:pStyle w:val="ListParagraph"/>
        <w:numPr>
          <w:ilvl w:val="0"/>
          <w:numId w:val="14"/>
        </w:numPr>
        <w:rPr>
          <w:rFonts w:asciiTheme="majorHAnsi" w:hAnsiTheme="majorHAnsi" w:cstheme="majorHAnsi"/>
        </w:rPr>
      </w:pPr>
      <w:r w:rsidRPr="00246E1D">
        <w:rPr>
          <w:rFonts w:asciiTheme="majorHAnsi" w:hAnsiTheme="majorHAnsi" w:cstheme="majorHAnsi"/>
        </w:rPr>
        <w:t xml:space="preserve">Parent/carer to be notified via the quickest method available (e.g. if the child has already been collected the parent must be contacted via telephone or by undertaking a home visit if necessary). </w:t>
      </w:r>
    </w:p>
    <w:p w14:paraId="058FDE39" w14:textId="77777777" w:rsidR="00246E1D" w:rsidRPr="00246E1D" w:rsidRDefault="00246E1D" w:rsidP="00246E1D">
      <w:pPr>
        <w:pStyle w:val="ListParagraph"/>
        <w:numPr>
          <w:ilvl w:val="0"/>
          <w:numId w:val="14"/>
        </w:numPr>
        <w:rPr>
          <w:rFonts w:asciiTheme="majorHAnsi" w:hAnsiTheme="majorHAnsi" w:cstheme="majorHAnsi"/>
        </w:rPr>
      </w:pPr>
      <w:r w:rsidRPr="00246E1D">
        <w:rPr>
          <w:rFonts w:asciiTheme="majorHAnsi" w:hAnsiTheme="majorHAnsi" w:cstheme="majorHAnsi"/>
        </w:rPr>
        <w:t>Appropriate medical advice will be sought by the setting, in conjunction with the parent/</w:t>
      </w:r>
      <w:proofErr w:type="gramStart"/>
      <w:r w:rsidRPr="00246E1D">
        <w:rPr>
          <w:rFonts w:asciiTheme="majorHAnsi" w:hAnsiTheme="majorHAnsi" w:cstheme="majorHAnsi"/>
        </w:rPr>
        <w:t>carer;</w:t>
      </w:r>
      <w:proofErr w:type="gramEnd"/>
      <w:r w:rsidRPr="00246E1D">
        <w:rPr>
          <w:rFonts w:asciiTheme="majorHAnsi" w:hAnsiTheme="majorHAnsi" w:cstheme="majorHAnsi"/>
        </w:rPr>
        <w:t xml:space="preserve"> </w:t>
      </w:r>
    </w:p>
    <w:p w14:paraId="7B4CDF29" w14:textId="77777777" w:rsidR="00246E1D" w:rsidRPr="00246E1D" w:rsidRDefault="00246E1D" w:rsidP="00246E1D">
      <w:pPr>
        <w:pStyle w:val="ListParagraph"/>
        <w:numPr>
          <w:ilvl w:val="0"/>
          <w:numId w:val="14"/>
        </w:numPr>
        <w:rPr>
          <w:rFonts w:asciiTheme="majorHAnsi" w:hAnsiTheme="majorHAnsi" w:cstheme="majorHAnsi"/>
        </w:rPr>
      </w:pPr>
      <w:r w:rsidRPr="00246E1D">
        <w:rPr>
          <w:rFonts w:asciiTheme="majorHAnsi" w:hAnsiTheme="majorHAnsi" w:cstheme="majorHAnsi"/>
        </w:rPr>
        <w:t xml:space="preserve">Nursery staff to inform a member of the management team who will inform the registered </w:t>
      </w:r>
      <w:proofErr w:type="gramStart"/>
      <w:r w:rsidRPr="00246E1D">
        <w:rPr>
          <w:rFonts w:asciiTheme="majorHAnsi" w:hAnsiTheme="majorHAnsi" w:cstheme="majorHAnsi"/>
        </w:rPr>
        <w:t>person;</w:t>
      </w:r>
      <w:proofErr w:type="gramEnd"/>
      <w:r w:rsidRPr="00246E1D">
        <w:rPr>
          <w:rFonts w:asciiTheme="majorHAnsi" w:hAnsiTheme="majorHAnsi" w:cstheme="majorHAnsi"/>
        </w:rPr>
        <w:t xml:space="preserve"> </w:t>
      </w:r>
    </w:p>
    <w:p w14:paraId="4F1A1969" w14:textId="77777777" w:rsidR="00246E1D" w:rsidRPr="00246E1D" w:rsidRDefault="00246E1D" w:rsidP="00246E1D">
      <w:pPr>
        <w:pStyle w:val="ListParagraph"/>
        <w:numPr>
          <w:ilvl w:val="0"/>
          <w:numId w:val="14"/>
        </w:numPr>
        <w:rPr>
          <w:rFonts w:asciiTheme="majorHAnsi" w:hAnsiTheme="majorHAnsi" w:cstheme="majorHAnsi"/>
        </w:rPr>
      </w:pPr>
      <w:r w:rsidRPr="00246E1D">
        <w:rPr>
          <w:rFonts w:asciiTheme="majorHAnsi" w:hAnsiTheme="majorHAnsi" w:cstheme="majorHAnsi"/>
        </w:rPr>
        <w:t xml:space="preserve">Local Authority Designated Officer for Safeguarding will be notified by a member of the management </w:t>
      </w:r>
      <w:proofErr w:type="gramStart"/>
      <w:r w:rsidRPr="00246E1D">
        <w:rPr>
          <w:rFonts w:asciiTheme="majorHAnsi" w:hAnsiTheme="majorHAnsi" w:cstheme="majorHAnsi"/>
        </w:rPr>
        <w:t>team;</w:t>
      </w:r>
      <w:proofErr w:type="gramEnd"/>
      <w:r w:rsidRPr="00246E1D">
        <w:rPr>
          <w:rFonts w:asciiTheme="majorHAnsi" w:hAnsiTheme="majorHAnsi" w:cstheme="majorHAnsi"/>
        </w:rPr>
        <w:t xml:space="preserve"> </w:t>
      </w:r>
    </w:p>
    <w:p w14:paraId="374DB22D" w14:textId="77777777" w:rsidR="00246E1D" w:rsidRPr="00246E1D" w:rsidRDefault="00246E1D" w:rsidP="00246E1D">
      <w:pPr>
        <w:pStyle w:val="ListParagraph"/>
        <w:numPr>
          <w:ilvl w:val="0"/>
          <w:numId w:val="14"/>
        </w:numPr>
        <w:rPr>
          <w:rFonts w:asciiTheme="majorHAnsi" w:hAnsiTheme="majorHAnsi" w:cstheme="majorHAnsi"/>
        </w:rPr>
      </w:pPr>
      <w:r w:rsidRPr="00246E1D">
        <w:rPr>
          <w:rFonts w:asciiTheme="majorHAnsi" w:hAnsiTheme="majorHAnsi" w:cstheme="majorHAnsi"/>
        </w:rPr>
        <w:t xml:space="preserve">Written notes must be made by the nursery staff and the management team of any action taken with accurate timings recorded events. </w:t>
      </w:r>
    </w:p>
    <w:p w14:paraId="71778E3C" w14:textId="77777777" w:rsidR="00246E1D" w:rsidRPr="00246E1D" w:rsidRDefault="00246E1D" w:rsidP="00246E1D">
      <w:pPr>
        <w:spacing w:after="0"/>
        <w:rPr>
          <w:rFonts w:asciiTheme="majorHAnsi" w:hAnsiTheme="majorHAnsi" w:cstheme="majorHAnsi"/>
          <w:u w:val="single"/>
        </w:rPr>
      </w:pPr>
    </w:p>
    <w:p w14:paraId="129885FE" w14:textId="77777777" w:rsidR="00246E1D" w:rsidRPr="00246E1D" w:rsidRDefault="00246E1D" w:rsidP="00246E1D">
      <w:pPr>
        <w:spacing w:after="0"/>
        <w:rPr>
          <w:rFonts w:asciiTheme="majorHAnsi" w:hAnsiTheme="majorHAnsi" w:cstheme="majorHAnsi"/>
        </w:rPr>
      </w:pPr>
      <w:r w:rsidRPr="00246E1D">
        <w:rPr>
          <w:rFonts w:asciiTheme="majorHAnsi" w:hAnsiTheme="majorHAnsi" w:cstheme="majorHAnsi"/>
          <w:u w:val="single"/>
        </w:rPr>
        <w:t>Non-Prescription Medication</w:t>
      </w:r>
    </w:p>
    <w:p w14:paraId="00590DDC" w14:textId="77777777" w:rsidR="00246E1D" w:rsidRPr="00246E1D" w:rsidRDefault="00246E1D" w:rsidP="00246E1D">
      <w:pPr>
        <w:rPr>
          <w:rFonts w:asciiTheme="majorHAnsi" w:hAnsiTheme="majorHAnsi" w:cstheme="majorHAnsi"/>
        </w:rPr>
      </w:pPr>
      <w:r w:rsidRPr="00246E1D">
        <w:rPr>
          <w:rFonts w:asciiTheme="majorHAnsi" w:hAnsiTheme="majorHAnsi" w:cstheme="majorHAnsi"/>
        </w:rPr>
        <w:t xml:space="preserve">Medicines will not normally be administered unless they have been prescribed for that child by a doctor, dentist, </w:t>
      </w:r>
      <w:proofErr w:type="gramStart"/>
      <w:r w:rsidRPr="00246E1D">
        <w:rPr>
          <w:rFonts w:asciiTheme="majorHAnsi" w:hAnsiTheme="majorHAnsi" w:cstheme="majorHAnsi"/>
        </w:rPr>
        <w:t>nurse</w:t>
      </w:r>
      <w:proofErr w:type="gramEnd"/>
      <w:r w:rsidRPr="00246E1D">
        <w:rPr>
          <w:rFonts w:asciiTheme="majorHAnsi" w:hAnsiTheme="majorHAnsi" w:cstheme="majorHAnsi"/>
        </w:rPr>
        <w:t xml:space="preserve"> or pharmacist.</w:t>
      </w:r>
    </w:p>
    <w:p w14:paraId="73756751" w14:textId="77777777" w:rsidR="00246E1D" w:rsidRPr="00246E1D" w:rsidRDefault="00246E1D" w:rsidP="00246E1D">
      <w:pPr>
        <w:rPr>
          <w:rFonts w:asciiTheme="majorHAnsi" w:hAnsiTheme="majorHAnsi" w:cstheme="majorHAnsi"/>
        </w:rPr>
      </w:pPr>
      <w:proofErr w:type="spellStart"/>
      <w:r w:rsidRPr="00246E1D">
        <w:rPr>
          <w:rFonts w:asciiTheme="majorHAnsi" w:hAnsiTheme="majorHAnsi" w:cstheme="majorHAnsi"/>
        </w:rPr>
        <w:t>Non prescription</w:t>
      </w:r>
      <w:proofErr w:type="spellEnd"/>
      <w:r w:rsidRPr="00246E1D">
        <w:rPr>
          <w:rFonts w:asciiTheme="majorHAnsi" w:hAnsiTheme="majorHAnsi" w:cstheme="majorHAnsi"/>
        </w:rPr>
        <w:t xml:space="preserve"> medication will not be used to manage conditions during the day but will be administered where a situation is deemed an emergency, if a child with a fever appears distressed or unwell, following authorisation from a nursery manager. In these circumstances use Emergency Medication Administration Form to document: the child’s temperature, the symptoms the child is displaying and to indicate that the Parent/Carer Contract/Registration Form has been checked to ensure prior permission to administer emergency paracetamol has been sought. </w:t>
      </w:r>
    </w:p>
    <w:p w14:paraId="7A0989AE" w14:textId="77777777" w:rsidR="00246E1D" w:rsidRPr="00246E1D" w:rsidRDefault="00246E1D" w:rsidP="00246E1D">
      <w:pPr>
        <w:rPr>
          <w:rFonts w:asciiTheme="majorHAnsi" w:hAnsiTheme="majorHAnsi" w:cstheme="majorHAnsi"/>
        </w:rPr>
      </w:pPr>
      <w:r w:rsidRPr="00246E1D">
        <w:rPr>
          <w:rFonts w:asciiTheme="majorHAnsi" w:hAnsiTheme="majorHAnsi" w:cstheme="majorHAnsi"/>
        </w:rPr>
        <w:t>If permission has not been granted:</w:t>
      </w:r>
    </w:p>
    <w:p w14:paraId="5AF3DF28" w14:textId="77777777" w:rsidR="00246E1D" w:rsidRPr="00246E1D" w:rsidRDefault="00246E1D" w:rsidP="00246E1D">
      <w:pPr>
        <w:pStyle w:val="ListParagraph"/>
        <w:numPr>
          <w:ilvl w:val="0"/>
          <w:numId w:val="15"/>
        </w:numPr>
        <w:rPr>
          <w:rFonts w:asciiTheme="majorHAnsi" w:hAnsiTheme="majorHAnsi" w:cstheme="majorHAnsi"/>
        </w:rPr>
      </w:pPr>
      <w:r w:rsidRPr="00246E1D">
        <w:rPr>
          <w:rFonts w:asciiTheme="majorHAnsi" w:hAnsiTheme="majorHAnsi" w:cstheme="majorHAnsi"/>
        </w:rPr>
        <w:t xml:space="preserve">Contact the parent/carer and arrange collection </w:t>
      </w:r>
      <w:proofErr w:type="gramStart"/>
      <w:r w:rsidRPr="00246E1D">
        <w:rPr>
          <w:rFonts w:asciiTheme="majorHAnsi" w:hAnsiTheme="majorHAnsi" w:cstheme="majorHAnsi"/>
        </w:rPr>
        <w:t>as soon as possible;</w:t>
      </w:r>
      <w:proofErr w:type="gramEnd"/>
      <w:r w:rsidRPr="00246E1D">
        <w:rPr>
          <w:rFonts w:asciiTheme="majorHAnsi" w:hAnsiTheme="majorHAnsi" w:cstheme="majorHAnsi"/>
        </w:rPr>
        <w:t xml:space="preserve"> </w:t>
      </w:r>
    </w:p>
    <w:p w14:paraId="58C4E09D" w14:textId="77777777" w:rsidR="00246E1D" w:rsidRPr="00246E1D" w:rsidRDefault="00246E1D" w:rsidP="00246E1D">
      <w:pPr>
        <w:pStyle w:val="ListParagraph"/>
        <w:numPr>
          <w:ilvl w:val="0"/>
          <w:numId w:val="15"/>
        </w:numPr>
        <w:rPr>
          <w:rFonts w:asciiTheme="majorHAnsi" w:hAnsiTheme="majorHAnsi" w:cstheme="majorHAnsi"/>
        </w:rPr>
      </w:pPr>
      <w:r w:rsidRPr="00246E1D">
        <w:rPr>
          <w:rFonts w:asciiTheme="majorHAnsi" w:hAnsiTheme="majorHAnsi" w:cstheme="majorHAnsi"/>
        </w:rPr>
        <w:t xml:space="preserve">Document the time and person collecting the </w:t>
      </w:r>
      <w:proofErr w:type="gramStart"/>
      <w:r w:rsidRPr="00246E1D">
        <w:rPr>
          <w:rFonts w:asciiTheme="majorHAnsi" w:hAnsiTheme="majorHAnsi" w:cstheme="majorHAnsi"/>
        </w:rPr>
        <w:t>child;</w:t>
      </w:r>
      <w:proofErr w:type="gramEnd"/>
      <w:r w:rsidRPr="00246E1D">
        <w:rPr>
          <w:rFonts w:asciiTheme="majorHAnsi" w:hAnsiTheme="majorHAnsi" w:cstheme="majorHAnsi"/>
        </w:rPr>
        <w:t xml:space="preserve"> </w:t>
      </w:r>
    </w:p>
    <w:p w14:paraId="13E9D422" w14:textId="77777777" w:rsidR="00246E1D" w:rsidRPr="00246E1D" w:rsidRDefault="00246E1D" w:rsidP="00246E1D">
      <w:pPr>
        <w:pStyle w:val="ListParagraph"/>
        <w:numPr>
          <w:ilvl w:val="0"/>
          <w:numId w:val="15"/>
        </w:numPr>
        <w:rPr>
          <w:rFonts w:asciiTheme="majorHAnsi" w:hAnsiTheme="majorHAnsi" w:cstheme="majorHAnsi"/>
        </w:rPr>
      </w:pPr>
      <w:r w:rsidRPr="00246E1D">
        <w:rPr>
          <w:rFonts w:asciiTheme="majorHAnsi" w:hAnsiTheme="majorHAnsi" w:cstheme="majorHAnsi"/>
        </w:rPr>
        <w:lastRenderedPageBreak/>
        <w:t xml:space="preserve">Indicate that no medication has been given on the </w:t>
      </w:r>
      <w:proofErr w:type="gramStart"/>
      <w:r w:rsidRPr="00246E1D">
        <w:rPr>
          <w:rFonts w:asciiTheme="majorHAnsi" w:hAnsiTheme="majorHAnsi" w:cstheme="majorHAnsi"/>
        </w:rPr>
        <w:t>form;</w:t>
      </w:r>
      <w:proofErr w:type="gramEnd"/>
    </w:p>
    <w:p w14:paraId="0C7BE1D0" w14:textId="77777777" w:rsidR="00246E1D" w:rsidRPr="00246E1D" w:rsidRDefault="00246E1D" w:rsidP="00246E1D">
      <w:pPr>
        <w:pStyle w:val="ListParagraph"/>
        <w:numPr>
          <w:ilvl w:val="0"/>
          <w:numId w:val="15"/>
        </w:numPr>
        <w:rPr>
          <w:rFonts w:asciiTheme="majorHAnsi" w:hAnsiTheme="majorHAnsi" w:cstheme="majorHAnsi"/>
        </w:rPr>
      </w:pPr>
      <w:r w:rsidRPr="00246E1D">
        <w:rPr>
          <w:rFonts w:asciiTheme="majorHAnsi" w:hAnsiTheme="majorHAnsi" w:cstheme="majorHAnsi"/>
        </w:rPr>
        <w:t>On arrival ask the parent to sign the completed form.</w:t>
      </w:r>
    </w:p>
    <w:p w14:paraId="0792AAA7" w14:textId="77777777" w:rsidR="00246E1D" w:rsidRPr="00246E1D" w:rsidRDefault="00246E1D" w:rsidP="00246E1D">
      <w:pPr>
        <w:rPr>
          <w:rFonts w:asciiTheme="majorHAnsi" w:hAnsiTheme="majorHAnsi" w:cstheme="majorHAnsi"/>
        </w:rPr>
      </w:pPr>
      <w:r w:rsidRPr="00246E1D">
        <w:rPr>
          <w:rFonts w:asciiTheme="majorHAnsi" w:hAnsiTheme="majorHAnsi" w:cstheme="majorHAnsi"/>
        </w:rPr>
        <w:t xml:space="preserve">If permission has been given: </w:t>
      </w:r>
    </w:p>
    <w:p w14:paraId="20A98417" w14:textId="77777777" w:rsidR="00246E1D" w:rsidRPr="00246E1D" w:rsidRDefault="00246E1D" w:rsidP="00246E1D">
      <w:pPr>
        <w:pStyle w:val="ListParagraph"/>
        <w:numPr>
          <w:ilvl w:val="0"/>
          <w:numId w:val="16"/>
        </w:numPr>
        <w:rPr>
          <w:rFonts w:asciiTheme="majorHAnsi" w:hAnsiTheme="majorHAnsi" w:cstheme="majorHAnsi"/>
        </w:rPr>
      </w:pPr>
      <w:r w:rsidRPr="00246E1D">
        <w:rPr>
          <w:rFonts w:asciiTheme="majorHAnsi" w:hAnsiTheme="majorHAnsi" w:cstheme="majorHAnsi"/>
        </w:rPr>
        <w:t xml:space="preserve">Prior to contacting the parent/carer check the dosage of paracetamol to be </w:t>
      </w:r>
      <w:proofErr w:type="gramStart"/>
      <w:r w:rsidRPr="00246E1D">
        <w:rPr>
          <w:rFonts w:asciiTheme="majorHAnsi" w:hAnsiTheme="majorHAnsi" w:cstheme="majorHAnsi"/>
        </w:rPr>
        <w:t>given;</w:t>
      </w:r>
      <w:proofErr w:type="gramEnd"/>
      <w:r w:rsidRPr="00246E1D">
        <w:rPr>
          <w:rFonts w:asciiTheme="majorHAnsi" w:hAnsiTheme="majorHAnsi" w:cstheme="majorHAnsi"/>
        </w:rPr>
        <w:t xml:space="preserve"> </w:t>
      </w:r>
    </w:p>
    <w:p w14:paraId="223D1B68" w14:textId="77777777" w:rsidR="00246E1D" w:rsidRPr="00246E1D" w:rsidRDefault="00246E1D" w:rsidP="00246E1D">
      <w:pPr>
        <w:pStyle w:val="ListParagraph"/>
        <w:numPr>
          <w:ilvl w:val="0"/>
          <w:numId w:val="16"/>
        </w:numPr>
        <w:rPr>
          <w:rFonts w:asciiTheme="majorHAnsi" w:hAnsiTheme="majorHAnsi" w:cstheme="majorHAnsi"/>
        </w:rPr>
      </w:pPr>
      <w:r w:rsidRPr="00246E1D">
        <w:rPr>
          <w:rFonts w:asciiTheme="majorHAnsi" w:hAnsiTheme="majorHAnsi" w:cstheme="majorHAnsi"/>
        </w:rPr>
        <w:t xml:space="preserve">Contact parent/carer and give them details of the child’s symptoms and </w:t>
      </w:r>
      <w:proofErr w:type="gramStart"/>
      <w:r w:rsidRPr="00246E1D">
        <w:rPr>
          <w:rFonts w:asciiTheme="majorHAnsi" w:hAnsiTheme="majorHAnsi" w:cstheme="majorHAnsi"/>
        </w:rPr>
        <w:t>temperature;</w:t>
      </w:r>
      <w:proofErr w:type="gramEnd"/>
      <w:r w:rsidRPr="00246E1D">
        <w:rPr>
          <w:rFonts w:asciiTheme="majorHAnsi" w:hAnsiTheme="majorHAnsi" w:cstheme="majorHAnsi"/>
        </w:rPr>
        <w:t xml:space="preserve"> </w:t>
      </w:r>
    </w:p>
    <w:p w14:paraId="1D512F56" w14:textId="77777777" w:rsidR="00246E1D" w:rsidRPr="00246E1D" w:rsidRDefault="00246E1D" w:rsidP="00246E1D">
      <w:pPr>
        <w:pStyle w:val="ListParagraph"/>
        <w:numPr>
          <w:ilvl w:val="0"/>
          <w:numId w:val="16"/>
        </w:numPr>
        <w:rPr>
          <w:rFonts w:asciiTheme="majorHAnsi" w:hAnsiTheme="majorHAnsi" w:cstheme="majorHAnsi"/>
        </w:rPr>
      </w:pPr>
      <w:r w:rsidRPr="00246E1D">
        <w:rPr>
          <w:rFonts w:asciiTheme="majorHAnsi" w:hAnsiTheme="majorHAnsi" w:cstheme="majorHAnsi"/>
        </w:rPr>
        <w:t xml:space="preserve">Confirm whether any prior medication has been administered by the parents/carer and if </w:t>
      </w:r>
      <w:proofErr w:type="gramStart"/>
      <w:r w:rsidRPr="00246E1D">
        <w:rPr>
          <w:rFonts w:asciiTheme="majorHAnsi" w:hAnsiTheme="majorHAnsi" w:cstheme="majorHAnsi"/>
        </w:rPr>
        <w:t>so</w:t>
      </w:r>
      <w:proofErr w:type="gramEnd"/>
      <w:r w:rsidRPr="00246E1D">
        <w:rPr>
          <w:rFonts w:asciiTheme="majorHAnsi" w:hAnsiTheme="majorHAnsi" w:cstheme="majorHAnsi"/>
        </w:rPr>
        <w:t xml:space="preserve"> confirm the time and amount of the dosage; </w:t>
      </w:r>
    </w:p>
    <w:p w14:paraId="4E91C5D1" w14:textId="77777777" w:rsidR="00246E1D" w:rsidRPr="00246E1D" w:rsidRDefault="00246E1D" w:rsidP="00246E1D">
      <w:pPr>
        <w:pStyle w:val="ListParagraph"/>
        <w:numPr>
          <w:ilvl w:val="0"/>
          <w:numId w:val="16"/>
        </w:numPr>
        <w:rPr>
          <w:rFonts w:asciiTheme="majorHAnsi" w:hAnsiTheme="majorHAnsi" w:cstheme="majorHAnsi"/>
        </w:rPr>
      </w:pPr>
      <w:r w:rsidRPr="00246E1D">
        <w:rPr>
          <w:rFonts w:asciiTheme="majorHAnsi" w:hAnsiTheme="majorHAnsi" w:cstheme="majorHAnsi"/>
        </w:rPr>
        <w:t xml:space="preserve">Tell the parent/carer the dosage to be </w:t>
      </w:r>
      <w:proofErr w:type="gramStart"/>
      <w:r w:rsidRPr="00246E1D">
        <w:rPr>
          <w:rFonts w:asciiTheme="majorHAnsi" w:hAnsiTheme="majorHAnsi" w:cstheme="majorHAnsi"/>
        </w:rPr>
        <w:t>administered;</w:t>
      </w:r>
      <w:proofErr w:type="gramEnd"/>
      <w:r w:rsidRPr="00246E1D">
        <w:rPr>
          <w:rFonts w:asciiTheme="majorHAnsi" w:hAnsiTheme="majorHAnsi" w:cstheme="majorHAnsi"/>
        </w:rPr>
        <w:t xml:space="preserve"> </w:t>
      </w:r>
    </w:p>
    <w:p w14:paraId="495EB905" w14:textId="77777777" w:rsidR="00246E1D" w:rsidRPr="00246E1D" w:rsidRDefault="00246E1D" w:rsidP="00246E1D">
      <w:pPr>
        <w:pStyle w:val="ListParagraph"/>
        <w:numPr>
          <w:ilvl w:val="0"/>
          <w:numId w:val="16"/>
        </w:numPr>
        <w:rPr>
          <w:rFonts w:asciiTheme="majorHAnsi" w:hAnsiTheme="majorHAnsi" w:cstheme="majorHAnsi"/>
        </w:rPr>
      </w:pPr>
      <w:r w:rsidRPr="00246E1D">
        <w:rPr>
          <w:rFonts w:asciiTheme="majorHAnsi" w:hAnsiTheme="majorHAnsi" w:cstheme="majorHAnsi"/>
        </w:rPr>
        <w:t>On arrival ask the parent/carer to sign the completed form.</w:t>
      </w:r>
    </w:p>
    <w:p w14:paraId="51ECC357" w14:textId="77777777" w:rsidR="00246E1D" w:rsidRPr="00246E1D" w:rsidRDefault="00246E1D" w:rsidP="00246E1D">
      <w:pPr>
        <w:rPr>
          <w:rFonts w:asciiTheme="majorHAnsi" w:hAnsiTheme="majorHAnsi" w:cstheme="majorHAnsi"/>
        </w:rPr>
      </w:pPr>
      <w:r w:rsidRPr="00246E1D">
        <w:rPr>
          <w:rFonts w:asciiTheme="majorHAnsi" w:hAnsiTheme="majorHAnsi" w:cstheme="majorHAnsi"/>
        </w:rPr>
        <w:t xml:space="preserve">For any non-prescription cream for skin conditions e.g. </w:t>
      </w:r>
      <w:proofErr w:type="spellStart"/>
      <w:r w:rsidRPr="00246E1D">
        <w:rPr>
          <w:rFonts w:asciiTheme="majorHAnsi" w:hAnsiTheme="majorHAnsi" w:cstheme="majorHAnsi"/>
        </w:rPr>
        <w:t>Sudocrem</w:t>
      </w:r>
      <w:proofErr w:type="spellEnd"/>
      <w:r w:rsidRPr="00246E1D">
        <w:rPr>
          <w:rFonts w:asciiTheme="majorHAnsi" w:hAnsiTheme="majorHAnsi" w:cstheme="majorHAnsi"/>
        </w:rPr>
        <w:t xml:space="preserve">, prior written permission must be obtained from the parent and the onus is on the parent to provide the cream which should be clearly labelled with the child’s name. </w:t>
      </w:r>
    </w:p>
    <w:p w14:paraId="030EC83C" w14:textId="77777777" w:rsidR="00246E1D" w:rsidRPr="00246E1D" w:rsidRDefault="00246E1D" w:rsidP="00246E1D">
      <w:pPr>
        <w:rPr>
          <w:rFonts w:asciiTheme="majorHAnsi" w:hAnsiTheme="majorHAnsi" w:cstheme="majorHAnsi"/>
        </w:rPr>
      </w:pPr>
      <w:r w:rsidRPr="00246E1D">
        <w:rPr>
          <w:rFonts w:asciiTheme="majorHAnsi" w:hAnsiTheme="majorHAnsi" w:cstheme="majorHAnsi"/>
        </w:rPr>
        <w:t xml:space="preserve">We will not use paracetamol with the sole aim of reducing the body temperature of a child with a fever who is otherwise well. It should be noted that paracetamol cannot be given to babies less than three months old unless prescribed by a doctor. </w:t>
      </w:r>
    </w:p>
    <w:p w14:paraId="6924614A" w14:textId="77777777" w:rsidR="00246E1D" w:rsidRPr="00246E1D" w:rsidRDefault="00246E1D" w:rsidP="00246E1D">
      <w:pPr>
        <w:rPr>
          <w:rFonts w:asciiTheme="majorHAnsi" w:hAnsiTheme="majorHAnsi" w:cstheme="majorHAnsi"/>
          <w:i/>
        </w:rPr>
      </w:pPr>
      <w:r w:rsidRPr="00246E1D">
        <w:rPr>
          <w:rFonts w:asciiTheme="majorHAnsi" w:hAnsiTheme="majorHAnsi" w:cstheme="majorHAnsi"/>
          <w:i/>
        </w:rPr>
        <w:t>The definition of a high temperature is 38°c.</w:t>
      </w:r>
    </w:p>
    <w:p w14:paraId="33B53644" w14:textId="77777777" w:rsidR="00246E1D" w:rsidRPr="00246E1D" w:rsidRDefault="00246E1D" w:rsidP="00246E1D">
      <w:pPr>
        <w:rPr>
          <w:rFonts w:asciiTheme="majorHAnsi" w:hAnsiTheme="majorHAnsi" w:cstheme="majorHAnsi"/>
          <w:i/>
        </w:rPr>
      </w:pPr>
      <w:r w:rsidRPr="00246E1D">
        <w:rPr>
          <w:rFonts w:asciiTheme="majorHAnsi" w:hAnsiTheme="majorHAnsi" w:cstheme="majorHAnsi"/>
          <w:i/>
        </w:rPr>
        <w:t xml:space="preserve">Many children can walk round with a high temperature and be asymptomatic so the practitioners would need to assess if the child is showing other symptoms etc, if there are no symptoms then in reality no treatment is required. The range for the temperature becoming significant particularly when in context of other symptoms also changes with age range: </w:t>
      </w:r>
    </w:p>
    <w:p w14:paraId="49EFAC23" w14:textId="77777777" w:rsidR="00246E1D" w:rsidRPr="00246E1D" w:rsidRDefault="00246E1D" w:rsidP="00246E1D">
      <w:pPr>
        <w:ind w:left="720"/>
        <w:rPr>
          <w:rFonts w:asciiTheme="majorHAnsi" w:hAnsiTheme="majorHAnsi" w:cstheme="majorHAnsi"/>
          <w:i/>
        </w:rPr>
      </w:pPr>
      <w:r w:rsidRPr="00246E1D">
        <w:rPr>
          <w:rFonts w:asciiTheme="majorHAnsi" w:hAnsiTheme="majorHAnsi" w:cstheme="majorHAnsi"/>
          <w:i/>
        </w:rPr>
        <w:t xml:space="preserve">Less than 3 months old would be no higher than 38°c but it should be noted that paracetamol cannot be given to under 3 months of age unless prescribed by GP/ Nurse prescriber. </w:t>
      </w:r>
    </w:p>
    <w:p w14:paraId="0AABA7F7" w14:textId="77777777" w:rsidR="00246E1D" w:rsidRPr="00246E1D" w:rsidRDefault="00246E1D" w:rsidP="00246E1D">
      <w:pPr>
        <w:ind w:left="720"/>
        <w:rPr>
          <w:rFonts w:asciiTheme="majorHAnsi" w:hAnsiTheme="majorHAnsi" w:cstheme="majorHAnsi"/>
          <w:i/>
        </w:rPr>
      </w:pPr>
      <w:r w:rsidRPr="00246E1D">
        <w:rPr>
          <w:rFonts w:asciiTheme="majorHAnsi" w:hAnsiTheme="majorHAnsi" w:cstheme="majorHAnsi"/>
          <w:i/>
        </w:rPr>
        <w:t>3-6 months of age 38.9°c</w:t>
      </w:r>
    </w:p>
    <w:p w14:paraId="76575BC2" w14:textId="77777777" w:rsidR="00246E1D" w:rsidRPr="00246E1D" w:rsidRDefault="00246E1D" w:rsidP="00246E1D">
      <w:pPr>
        <w:ind w:left="720"/>
        <w:rPr>
          <w:rFonts w:asciiTheme="majorHAnsi" w:hAnsiTheme="majorHAnsi" w:cstheme="majorHAnsi"/>
          <w:i/>
        </w:rPr>
      </w:pPr>
      <w:r w:rsidRPr="00246E1D">
        <w:rPr>
          <w:rFonts w:asciiTheme="majorHAnsi" w:hAnsiTheme="majorHAnsi" w:cstheme="majorHAnsi"/>
          <w:i/>
        </w:rPr>
        <w:t xml:space="preserve">6 months upwards 39°c plus </w:t>
      </w:r>
    </w:p>
    <w:p w14:paraId="1068280D" w14:textId="77777777" w:rsidR="00246E1D" w:rsidRPr="00246E1D" w:rsidRDefault="00246E1D" w:rsidP="00246E1D">
      <w:pPr>
        <w:rPr>
          <w:rFonts w:asciiTheme="majorHAnsi" w:hAnsiTheme="majorHAnsi" w:cstheme="majorHAnsi"/>
          <w:i/>
        </w:rPr>
      </w:pPr>
      <w:r w:rsidRPr="00246E1D">
        <w:rPr>
          <w:rFonts w:asciiTheme="majorHAnsi" w:hAnsiTheme="majorHAnsi" w:cstheme="majorHAnsi"/>
          <w:i/>
        </w:rPr>
        <w:t xml:space="preserve">These recommendations are based on the National Institute for Health and Clinical Excellence (NICE) guideline ‘Feverish Illness in Children. Assessment and Initial Management in Children Younger Than 5 Years’ </w:t>
      </w:r>
    </w:p>
    <w:p w14:paraId="06D536E5" w14:textId="77777777" w:rsidR="00246E1D" w:rsidRPr="00246E1D" w:rsidRDefault="00246E1D" w:rsidP="00246E1D">
      <w:pPr>
        <w:rPr>
          <w:rFonts w:asciiTheme="majorHAnsi" w:hAnsiTheme="majorHAnsi" w:cstheme="majorHAnsi"/>
        </w:rPr>
      </w:pPr>
      <w:r w:rsidRPr="00246E1D">
        <w:rPr>
          <w:rFonts w:asciiTheme="majorHAnsi" w:hAnsiTheme="majorHAnsi" w:cstheme="majorHAnsi"/>
        </w:rPr>
        <w:t xml:space="preserve">The nursery will keep infant paracetamol suspension pain relief in sachet form for these purposes. This limits the possibility of </w:t>
      </w:r>
      <w:proofErr w:type="gramStart"/>
      <w:r w:rsidRPr="00246E1D">
        <w:rPr>
          <w:rFonts w:asciiTheme="majorHAnsi" w:hAnsiTheme="majorHAnsi" w:cstheme="majorHAnsi"/>
        </w:rPr>
        <w:t>contamination,</w:t>
      </w:r>
      <w:proofErr w:type="gramEnd"/>
      <w:r w:rsidRPr="00246E1D">
        <w:rPr>
          <w:rFonts w:asciiTheme="majorHAnsi" w:hAnsiTheme="majorHAnsi" w:cstheme="majorHAnsi"/>
        </w:rPr>
        <w:t xml:space="preserve"> we will keep a supply of plastic medication spoons that have a 5ml and 2.5ml measurement for administration. Parents should not give permission if their child is allergic to paracetamol. </w:t>
      </w:r>
    </w:p>
    <w:p w14:paraId="3CA79D33" w14:textId="77777777" w:rsidR="00246E1D" w:rsidRPr="00246E1D" w:rsidRDefault="00246E1D" w:rsidP="00246E1D">
      <w:pPr>
        <w:rPr>
          <w:rFonts w:asciiTheme="majorHAnsi" w:hAnsiTheme="majorHAnsi" w:cstheme="majorHAnsi"/>
        </w:rPr>
      </w:pPr>
      <w:r w:rsidRPr="00246E1D">
        <w:rPr>
          <w:rFonts w:asciiTheme="majorHAnsi" w:hAnsiTheme="majorHAnsi" w:cstheme="majorHAnsi"/>
        </w:rPr>
        <w:lastRenderedPageBreak/>
        <w:t>The medication provided by the nursery will be checked at regular intervals by the designated trained first aider to make sure that it complies with any instructions for storage and is still in date.</w:t>
      </w:r>
    </w:p>
    <w:p w14:paraId="0546753D" w14:textId="77777777" w:rsidR="00246E1D" w:rsidRPr="00246E1D" w:rsidRDefault="00246E1D" w:rsidP="00246E1D">
      <w:pPr>
        <w:rPr>
          <w:rFonts w:asciiTheme="majorHAnsi" w:hAnsiTheme="majorHAnsi" w:cstheme="majorHAnsi"/>
        </w:rPr>
      </w:pPr>
      <w:r w:rsidRPr="00246E1D">
        <w:rPr>
          <w:rFonts w:asciiTheme="majorHAnsi" w:hAnsiTheme="majorHAnsi" w:cstheme="majorHAnsi"/>
        </w:rPr>
        <w:t xml:space="preserve">A child under 16 will never be given medicines containing aspirin unless it has been prescribed for that child by a doctor. </w:t>
      </w:r>
      <w:r w:rsidRPr="00246E1D">
        <w:rPr>
          <w:rFonts w:asciiTheme="majorHAnsi" w:hAnsiTheme="majorHAnsi" w:cstheme="majorHAnsi"/>
          <w:i/>
        </w:rPr>
        <w:t xml:space="preserve"> </w:t>
      </w:r>
    </w:p>
    <w:p w14:paraId="7B0C521D" w14:textId="77777777" w:rsidR="00246E1D" w:rsidRPr="00246E1D" w:rsidRDefault="00246E1D" w:rsidP="00246E1D">
      <w:pPr>
        <w:spacing w:before="240" w:after="0"/>
        <w:rPr>
          <w:rFonts w:asciiTheme="majorHAnsi" w:hAnsiTheme="majorHAnsi" w:cstheme="majorHAnsi"/>
          <w:u w:val="single"/>
        </w:rPr>
      </w:pPr>
      <w:r w:rsidRPr="00246E1D">
        <w:rPr>
          <w:rFonts w:asciiTheme="majorHAnsi" w:hAnsiTheme="majorHAnsi" w:cstheme="majorHAnsi"/>
          <w:u w:val="single"/>
        </w:rPr>
        <w:t>Exclusion</w:t>
      </w:r>
    </w:p>
    <w:p w14:paraId="22B72224" w14:textId="77777777" w:rsidR="00246E1D" w:rsidRPr="00246E1D" w:rsidRDefault="00246E1D" w:rsidP="00246E1D">
      <w:pPr>
        <w:rPr>
          <w:rFonts w:asciiTheme="majorHAnsi" w:hAnsiTheme="majorHAnsi" w:cstheme="majorHAnsi"/>
        </w:rPr>
      </w:pPr>
      <w:r w:rsidRPr="00246E1D">
        <w:rPr>
          <w:rFonts w:asciiTheme="majorHAnsi" w:hAnsiTheme="majorHAnsi" w:cstheme="majorHAnsi"/>
        </w:rPr>
        <w:t>If the nursery feels the child would benefit from medical attention rather than non-prescription medication, we reserve the right to refuse nursery care until the child is seen by a medical practitioner.</w:t>
      </w:r>
    </w:p>
    <w:p w14:paraId="66A57F71" w14:textId="77777777" w:rsidR="00246E1D" w:rsidRPr="00246E1D" w:rsidRDefault="00246E1D" w:rsidP="00246E1D">
      <w:pPr>
        <w:rPr>
          <w:rFonts w:asciiTheme="majorHAnsi" w:hAnsiTheme="majorHAnsi" w:cstheme="majorHAnsi"/>
        </w:rPr>
      </w:pPr>
      <w:r w:rsidRPr="00246E1D">
        <w:rPr>
          <w:rFonts w:asciiTheme="majorHAnsi" w:hAnsiTheme="majorHAnsi" w:cstheme="majorHAnsi"/>
        </w:rPr>
        <w:t>Exclusion from nursery will be requested when a child:</w:t>
      </w:r>
    </w:p>
    <w:p w14:paraId="7616ED03" w14:textId="77777777" w:rsidR="00246E1D" w:rsidRPr="00246E1D" w:rsidRDefault="00246E1D" w:rsidP="00246E1D">
      <w:pPr>
        <w:pStyle w:val="ListParagraph"/>
        <w:rPr>
          <w:rFonts w:asciiTheme="majorHAnsi" w:hAnsiTheme="majorHAnsi" w:cstheme="majorHAnsi"/>
        </w:rPr>
      </w:pPr>
      <w:r w:rsidRPr="00246E1D">
        <w:rPr>
          <w:rFonts w:asciiTheme="majorHAnsi" w:hAnsiTheme="majorHAnsi" w:cstheme="majorHAnsi"/>
        </w:rPr>
        <w:t xml:space="preserve">Has an infectious disease or viral infection. </w:t>
      </w:r>
    </w:p>
    <w:p w14:paraId="688F798F" w14:textId="420D37AF" w:rsidR="00246E1D" w:rsidRDefault="00246E1D" w:rsidP="00246E1D">
      <w:pPr>
        <w:pStyle w:val="ListParagraph"/>
        <w:rPr>
          <w:rFonts w:asciiTheme="majorHAnsi" w:hAnsiTheme="majorHAnsi" w:cstheme="majorHAnsi"/>
        </w:rPr>
      </w:pPr>
      <w:r w:rsidRPr="00246E1D">
        <w:rPr>
          <w:rFonts w:asciiTheme="majorHAnsi" w:hAnsiTheme="majorHAnsi" w:cstheme="majorHAnsi"/>
        </w:rPr>
        <w:t xml:space="preserve">Has had an upset stomach due to sickness/diarrhoea the child will be excluded from nursery for 48 hours. </w:t>
      </w:r>
    </w:p>
    <w:p w14:paraId="101DFF5B" w14:textId="46D4AABB" w:rsidR="00E3242E" w:rsidRPr="00E3242E" w:rsidRDefault="00E3242E" w:rsidP="00E3242E">
      <w:pPr>
        <w:pStyle w:val="ListParagraph"/>
        <w:numPr>
          <w:ilvl w:val="0"/>
          <w:numId w:val="0"/>
        </w:numPr>
        <w:ind w:left="360"/>
        <w:rPr>
          <w:rFonts w:asciiTheme="majorHAnsi" w:hAnsiTheme="majorHAnsi" w:cstheme="majorHAnsi"/>
          <w:b/>
          <w:bCs/>
        </w:rPr>
      </w:pPr>
      <w:r>
        <w:rPr>
          <w:rFonts w:asciiTheme="majorHAnsi" w:hAnsiTheme="majorHAnsi" w:cstheme="majorHAnsi"/>
          <w:b/>
          <w:bCs/>
        </w:rPr>
        <w:t xml:space="preserve">Please ask to see our full exclusion list or visit the parents board within the main corridor. </w:t>
      </w:r>
    </w:p>
    <w:p w14:paraId="63374B53" w14:textId="77777777" w:rsidR="00246E1D" w:rsidRPr="00246E1D" w:rsidRDefault="00246E1D" w:rsidP="00246E1D">
      <w:pPr>
        <w:spacing w:after="0"/>
        <w:rPr>
          <w:rFonts w:asciiTheme="majorHAnsi" w:hAnsiTheme="majorHAnsi" w:cstheme="majorHAnsi"/>
          <w:u w:val="single"/>
        </w:rPr>
      </w:pPr>
    </w:p>
    <w:p w14:paraId="5B5189F7" w14:textId="77777777" w:rsidR="00246E1D" w:rsidRPr="00246E1D" w:rsidRDefault="00246E1D" w:rsidP="00246E1D">
      <w:pPr>
        <w:spacing w:after="0"/>
        <w:rPr>
          <w:rFonts w:asciiTheme="majorHAnsi" w:hAnsiTheme="majorHAnsi" w:cstheme="majorHAnsi"/>
          <w:u w:val="single"/>
        </w:rPr>
      </w:pPr>
      <w:r w:rsidRPr="00246E1D">
        <w:rPr>
          <w:rFonts w:asciiTheme="majorHAnsi" w:hAnsiTheme="majorHAnsi" w:cstheme="majorHAnsi"/>
          <w:u w:val="single"/>
        </w:rPr>
        <w:t xml:space="preserve">Cases of emergency </w:t>
      </w:r>
    </w:p>
    <w:p w14:paraId="6226A843" w14:textId="77777777" w:rsidR="00246E1D" w:rsidRPr="00246E1D" w:rsidRDefault="00246E1D" w:rsidP="00246E1D">
      <w:pPr>
        <w:rPr>
          <w:rFonts w:asciiTheme="majorHAnsi" w:hAnsiTheme="majorHAnsi" w:cstheme="majorHAnsi"/>
        </w:rPr>
      </w:pPr>
      <w:r w:rsidRPr="00246E1D">
        <w:rPr>
          <w:rFonts w:asciiTheme="majorHAnsi" w:hAnsiTheme="majorHAnsi" w:cstheme="majorHAnsi"/>
        </w:rPr>
        <w:t xml:space="preserve">In cases of emergency where a child needs to be taken to hospital by ambulance, a member of staff will accompany the child until a parent/carer arrives. Parent/carers will be informed immediately at the time of the incident. </w:t>
      </w:r>
    </w:p>
    <w:p w14:paraId="0F7B3C39" w14:textId="001202E3" w:rsidR="00D00395" w:rsidRPr="00D00395" w:rsidRDefault="00D00395" w:rsidP="00246E1D">
      <w:pPr>
        <w:pStyle w:val="Heading1"/>
        <w:rPr>
          <w:rFonts w:asciiTheme="majorHAnsi" w:hAnsiTheme="majorHAnsi" w:cstheme="majorHAnsi"/>
        </w:rPr>
      </w:pPr>
    </w:p>
    <w:sectPr w:rsidR="00D00395" w:rsidRPr="00D0039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AF07C" w14:textId="77777777" w:rsidR="00FA1F58" w:rsidRDefault="00FA1F58" w:rsidP="00E3242E">
      <w:pPr>
        <w:spacing w:after="0" w:line="240" w:lineRule="auto"/>
      </w:pPr>
      <w:r>
        <w:separator/>
      </w:r>
    </w:p>
  </w:endnote>
  <w:endnote w:type="continuationSeparator" w:id="0">
    <w:p w14:paraId="4A2EEE5F" w14:textId="77777777" w:rsidR="00FA1F58" w:rsidRDefault="00FA1F58" w:rsidP="00E32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551F9" w14:textId="77777777" w:rsidR="00E3242E" w:rsidRDefault="00E3242E" w:rsidP="00E3242E">
    <w:pPr>
      <w:pStyle w:val="Default"/>
      <w:rPr>
        <w:rFonts w:asciiTheme="majorHAnsi" w:hAnsiTheme="majorHAnsi" w:cstheme="majorHAnsi"/>
        <w:sz w:val="16"/>
        <w:szCs w:val="16"/>
      </w:rPr>
    </w:pPr>
    <w:r>
      <w:rPr>
        <w:rFonts w:asciiTheme="majorHAnsi" w:hAnsiTheme="majorHAnsi" w:cstheme="majorHAnsi"/>
        <w:b/>
        <w:bCs/>
        <w:sz w:val="20"/>
        <w:szCs w:val="20"/>
      </w:rPr>
      <w:t xml:space="preserve">Date Issued: </w:t>
    </w:r>
    <w:r>
      <w:rPr>
        <w:rFonts w:asciiTheme="majorHAnsi" w:hAnsiTheme="majorHAnsi" w:cstheme="majorHAnsi"/>
        <w:sz w:val="22"/>
        <w:szCs w:val="22"/>
      </w:rPr>
      <w:t xml:space="preserve">June 2020 </w:t>
    </w:r>
    <w:r>
      <w:rPr>
        <w:rFonts w:asciiTheme="majorHAnsi" w:hAnsiTheme="majorHAnsi" w:cstheme="majorHAnsi"/>
        <w:sz w:val="16"/>
        <w:szCs w:val="16"/>
      </w:rPr>
      <w:t xml:space="preserve">Produced by ©Emplaw Solutions 2020 Tel: 01677-423275 </w:t>
    </w:r>
  </w:p>
  <w:p w14:paraId="45E8508A" w14:textId="0F286637" w:rsidR="00E3242E" w:rsidRPr="00E3242E" w:rsidRDefault="00E3242E">
    <w:pPr>
      <w:pStyle w:val="Footer"/>
      <w:rPr>
        <w:rFonts w:asciiTheme="majorHAnsi" w:hAnsiTheme="majorHAnsi" w:cstheme="majorHAnsi"/>
        <w:b/>
        <w:bCs/>
      </w:rPr>
    </w:pPr>
    <w:r>
      <w:rPr>
        <w:rFonts w:asciiTheme="majorHAnsi" w:hAnsiTheme="majorHAnsi" w:cstheme="majorHAnsi"/>
        <w:b/>
        <w:bCs/>
      </w:rPr>
      <w:t xml:space="preserve">Reviewed September 2021 </w:t>
    </w:r>
    <w:r>
      <w:rPr>
        <w:rFonts w:asciiTheme="majorHAnsi" w:hAnsiTheme="majorHAnsi" w:cstheme="majorHAnsi"/>
      </w:rPr>
      <w:t>by Andrea Pryor</w:t>
    </w:r>
    <w:r>
      <w:rPr>
        <w:rFonts w:asciiTheme="majorHAnsi" w:hAnsiTheme="majorHAnsi" w:cstheme="majorHAnsi"/>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6D973" w14:textId="77777777" w:rsidR="00FA1F58" w:rsidRDefault="00FA1F58" w:rsidP="00E3242E">
      <w:pPr>
        <w:spacing w:after="0" w:line="240" w:lineRule="auto"/>
      </w:pPr>
      <w:r>
        <w:separator/>
      </w:r>
    </w:p>
  </w:footnote>
  <w:footnote w:type="continuationSeparator" w:id="0">
    <w:p w14:paraId="61E2A133" w14:textId="77777777" w:rsidR="00FA1F58" w:rsidRDefault="00FA1F58" w:rsidP="00E324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6C8D"/>
    <w:multiLevelType w:val="hybridMultilevel"/>
    <w:tmpl w:val="7360CB02"/>
    <w:lvl w:ilvl="0" w:tplc="20C444D8">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B138F"/>
    <w:multiLevelType w:val="hybridMultilevel"/>
    <w:tmpl w:val="FC04B362"/>
    <w:lvl w:ilvl="0" w:tplc="6B74D6F6">
      <w:start w:val="1"/>
      <w:numFmt w:val="bullet"/>
      <w:pStyle w:val="ListParagraph"/>
      <w:lvlText w:val=""/>
      <w:lvlJc w:val="left"/>
      <w:pPr>
        <w:ind w:left="360" w:hanging="360"/>
      </w:pPr>
      <w:rPr>
        <w:rFonts w:ascii="Symbol" w:hAnsi="Symbol" w:hint="default"/>
        <w:color w:val="auto"/>
        <w:sz w:val="20"/>
      </w:rPr>
    </w:lvl>
    <w:lvl w:ilvl="1" w:tplc="63788746">
      <w:start w:val="1"/>
      <w:numFmt w:val="bullet"/>
      <w:lvlText w:val="o"/>
      <w:lvlJc w:val="left"/>
      <w:pPr>
        <w:ind w:left="1069" w:hanging="360"/>
      </w:pPr>
      <w:rPr>
        <w:rFonts w:ascii="Courier New" w:hAnsi="Courier New" w:cs="Courier New" w:hint="default"/>
        <w:color w:val="auto"/>
      </w:rPr>
    </w:lvl>
    <w:lvl w:ilvl="2" w:tplc="08090005">
      <w:start w:val="1"/>
      <w:numFmt w:val="bullet"/>
      <w:lvlText w:val=""/>
      <w:lvlJc w:val="left"/>
      <w:pPr>
        <w:ind w:left="3603" w:hanging="360"/>
      </w:pPr>
      <w:rPr>
        <w:rFonts w:ascii="Wingdings" w:hAnsi="Wingdings" w:hint="default"/>
      </w:rPr>
    </w:lvl>
    <w:lvl w:ilvl="3" w:tplc="08090001">
      <w:start w:val="1"/>
      <w:numFmt w:val="bullet"/>
      <w:lvlText w:val=""/>
      <w:lvlJc w:val="left"/>
      <w:pPr>
        <w:ind w:left="4323" w:hanging="360"/>
      </w:pPr>
      <w:rPr>
        <w:rFonts w:ascii="Symbol" w:hAnsi="Symbol" w:hint="default"/>
      </w:rPr>
    </w:lvl>
    <w:lvl w:ilvl="4" w:tplc="08090003" w:tentative="1">
      <w:start w:val="1"/>
      <w:numFmt w:val="bullet"/>
      <w:lvlText w:val="o"/>
      <w:lvlJc w:val="left"/>
      <w:pPr>
        <w:ind w:left="5043" w:hanging="360"/>
      </w:pPr>
      <w:rPr>
        <w:rFonts w:ascii="Courier New" w:hAnsi="Courier New" w:cs="Courier New" w:hint="default"/>
      </w:rPr>
    </w:lvl>
    <w:lvl w:ilvl="5" w:tplc="08090005" w:tentative="1">
      <w:start w:val="1"/>
      <w:numFmt w:val="bullet"/>
      <w:lvlText w:val=""/>
      <w:lvlJc w:val="left"/>
      <w:pPr>
        <w:ind w:left="5763" w:hanging="360"/>
      </w:pPr>
      <w:rPr>
        <w:rFonts w:ascii="Wingdings" w:hAnsi="Wingdings" w:hint="default"/>
      </w:rPr>
    </w:lvl>
    <w:lvl w:ilvl="6" w:tplc="08090001" w:tentative="1">
      <w:start w:val="1"/>
      <w:numFmt w:val="bullet"/>
      <w:lvlText w:val=""/>
      <w:lvlJc w:val="left"/>
      <w:pPr>
        <w:ind w:left="6483" w:hanging="360"/>
      </w:pPr>
      <w:rPr>
        <w:rFonts w:ascii="Symbol" w:hAnsi="Symbol" w:hint="default"/>
      </w:rPr>
    </w:lvl>
    <w:lvl w:ilvl="7" w:tplc="08090003" w:tentative="1">
      <w:start w:val="1"/>
      <w:numFmt w:val="bullet"/>
      <w:lvlText w:val="o"/>
      <w:lvlJc w:val="left"/>
      <w:pPr>
        <w:ind w:left="7203" w:hanging="360"/>
      </w:pPr>
      <w:rPr>
        <w:rFonts w:ascii="Courier New" w:hAnsi="Courier New" w:cs="Courier New" w:hint="default"/>
      </w:rPr>
    </w:lvl>
    <w:lvl w:ilvl="8" w:tplc="08090005" w:tentative="1">
      <w:start w:val="1"/>
      <w:numFmt w:val="bullet"/>
      <w:lvlText w:val=""/>
      <w:lvlJc w:val="left"/>
      <w:pPr>
        <w:ind w:left="7923" w:hanging="360"/>
      </w:pPr>
      <w:rPr>
        <w:rFonts w:ascii="Wingdings" w:hAnsi="Wingdings" w:hint="default"/>
      </w:rPr>
    </w:lvl>
  </w:abstractNum>
  <w:abstractNum w:abstractNumId="2" w15:restartNumberingAfterBreak="0">
    <w:nsid w:val="05C03D4C"/>
    <w:multiLevelType w:val="hybridMultilevel"/>
    <w:tmpl w:val="319ED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167FB0"/>
    <w:multiLevelType w:val="hybridMultilevel"/>
    <w:tmpl w:val="49000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887937"/>
    <w:multiLevelType w:val="hybridMultilevel"/>
    <w:tmpl w:val="006A4518"/>
    <w:lvl w:ilvl="0" w:tplc="3E189BC2">
      <w:start w:val="1"/>
      <w:numFmt w:val="bullet"/>
      <w:lvlText w:val=""/>
      <w:lvlJc w:val="left"/>
      <w:pPr>
        <w:ind w:left="360" w:hanging="360"/>
      </w:pPr>
      <w:rPr>
        <w:rFonts w:ascii="Symbol" w:hAnsi="Symbol" w:hint="default"/>
        <w:color w:val="auto"/>
        <w:sz w:val="20"/>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 w15:restartNumberingAfterBreak="0">
    <w:nsid w:val="38DF0B8E"/>
    <w:multiLevelType w:val="hybridMultilevel"/>
    <w:tmpl w:val="0082E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C85321"/>
    <w:multiLevelType w:val="hybridMultilevel"/>
    <w:tmpl w:val="B6F43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F43372"/>
    <w:multiLevelType w:val="hybridMultilevel"/>
    <w:tmpl w:val="A72815F4"/>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8" w15:restartNumberingAfterBreak="0">
    <w:nsid w:val="453B38E8"/>
    <w:multiLevelType w:val="hybridMultilevel"/>
    <w:tmpl w:val="AEEABCD2"/>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9" w15:restartNumberingAfterBreak="0">
    <w:nsid w:val="563F7F9B"/>
    <w:multiLevelType w:val="hybridMultilevel"/>
    <w:tmpl w:val="6FB27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EB4119"/>
    <w:multiLevelType w:val="hybridMultilevel"/>
    <w:tmpl w:val="3250A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A222DF"/>
    <w:multiLevelType w:val="hybridMultilevel"/>
    <w:tmpl w:val="FAEE1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1A3532"/>
    <w:multiLevelType w:val="hybridMultilevel"/>
    <w:tmpl w:val="E9202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BD7076"/>
    <w:multiLevelType w:val="hybridMultilevel"/>
    <w:tmpl w:val="680E7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78619D"/>
    <w:multiLevelType w:val="hybridMultilevel"/>
    <w:tmpl w:val="1AB29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A95ADB"/>
    <w:multiLevelType w:val="hybridMultilevel"/>
    <w:tmpl w:val="48348438"/>
    <w:lvl w:ilvl="0" w:tplc="B762C9C4">
      <w:start w:val="1"/>
      <w:numFmt w:val="lowerLetter"/>
      <w:pStyle w:val="abulltet"/>
      <w:lvlText w:val="%1."/>
      <w:lvlJc w:val="left"/>
      <w:pPr>
        <w:ind w:left="8280" w:hanging="360"/>
      </w:pPr>
      <w:rPr>
        <w:rFonts w:ascii="Century Gothic" w:hAnsi="Century Gothic" w:hint="default"/>
        <w:b/>
        <w:i w:val="0"/>
        <w:color w:val="auto"/>
        <w:sz w:val="20"/>
      </w:rPr>
    </w:lvl>
    <w:lvl w:ilvl="1" w:tplc="08090003">
      <w:start w:val="1"/>
      <w:numFmt w:val="lowerLetter"/>
      <w:lvlText w:val="%2."/>
      <w:lvlJc w:val="left"/>
      <w:pPr>
        <w:ind w:left="4889" w:hanging="360"/>
      </w:pPr>
    </w:lvl>
    <w:lvl w:ilvl="2" w:tplc="08090005">
      <w:start w:val="1"/>
      <w:numFmt w:val="lowerRoman"/>
      <w:lvlText w:val="%3."/>
      <w:lvlJc w:val="right"/>
      <w:pPr>
        <w:ind w:left="5609" w:hanging="180"/>
      </w:pPr>
    </w:lvl>
    <w:lvl w:ilvl="3" w:tplc="08090001" w:tentative="1">
      <w:start w:val="1"/>
      <w:numFmt w:val="decimal"/>
      <w:lvlText w:val="%4."/>
      <w:lvlJc w:val="left"/>
      <w:pPr>
        <w:ind w:left="6329" w:hanging="360"/>
      </w:pPr>
    </w:lvl>
    <w:lvl w:ilvl="4" w:tplc="08090003" w:tentative="1">
      <w:start w:val="1"/>
      <w:numFmt w:val="lowerLetter"/>
      <w:lvlText w:val="%5."/>
      <w:lvlJc w:val="left"/>
      <w:pPr>
        <w:ind w:left="7049" w:hanging="360"/>
      </w:pPr>
    </w:lvl>
    <w:lvl w:ilvl="5" w:tplc="08090005" w:tentative="1">
      <w:start w:val="1"/>
      <w:numFmt w:val="lowerRoman"/>
      <w:lvlText w:val="%6."/>
      <w:lvlJc w:val="right"/>
      <w:pPr>
        <w:ind w:left="7769" w:hanging="180"/>
      </w:pPr>
    </w:lvl>
    <w:lvl w:ilvl="6" w:tplc="08090001" w:tentative="1">
      <w:start w:val="1"/>
      <w:numFmt w:val="decimal"/>
      <w:lvlText w:val="%7."/>
      <w:lvlJc w:val="left"/>
      <w:pPr>
        <w:ind w:left="8489" w:hanging="360"/>
      </w:pPr>
    </w:lvl>
    <w:lvl w:ilvl="7" w:tplc="08090003" w:tentative="1">
      <w:start w:val="1"/>
      <w:numFmt w:val="lowerLetter"/>
      <w:lvlText w:val="%8."/>
      <w:lvlJc w:val="left"/>
      <w:pPr>
        <w:ind w:left="9209" w:hanging="360"/>
      </w:pPr>
    </w:lvl>
    <w:lvl w:ilvl="8" w:tplc="08090005" w:tentative="1">
      <w:start w:val="1"/>
      <w:numFmt w:val="lowerRoman"/>
      <w:lvlText w:val="%9."/>
      <w:lvlJc w:val="right"/>
      <w:pPr>
        <w:ind w:left="9929" w:hanging="180"/>
      </w:pPr>
    </w:lvl>
  </w:abstractNum>
  <w:num w:numId="1">
    <w:abstractNumId w:val="1"/>
  </w:num>
  <w:num w:numId="2">
    <w:abstractNumId w:val="15"/>
  </w:num>
  <w:num w:numId="3">
    <w:abstractNumId w:val="4"/>
  </w:num>
  <w:num w:numId="4">
    <w:abstractNumId w:val="3"/>
  </w:num>
  <w:num w:numId="5">
    <w:abstractNumId w:val="12"/>
  </w:num>
  <w:num w:numId="6">
    <w:abstractNumId w:val="10"/>
  </w:num>
  <w:num w:numId="7">
    <w:abstractNumId w:val="2"/>
  </w:num>
  <w:num w:numId="8">
    <w:abstractNumId w:val="0"/>
  </w:num>
  <w:num w:numId="9">
    <w:abstractNumId w:val="5"/>
  </w:num>
  <w:num w:numId="10">
    <w:abstractNumId w:val="6"/>
  </w:num>
  <w:num w:numId="11">
    <w:abstractNumId w:val="7"/>
  </w:num>
  <w:num w:numId="12">
    <w:abstractNumId w:val="9"/>
  </w:num>
  <w:num w:numId="13">
    <w:abstractNumId w:val="11"/>
  </w:num>
  <w:num w:numId="14">
    <w:abstractNumId w:val="14"/>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20D"/>
    <w:rsid w:val="00246E1D"/>
    <w:rsid w:val="0036420D"/>
    <w:rsid w:val="00C91165"/>
    <w:rsid w:val="00D00395"/>
    <w:rsid w:val="00E3242E"/>
    <w:rsid w:val="00FA1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F88C2"/>
  <w15:chartTrackingRefBased/>
  <w15:docId w15:val="{796EBD37-9E36-480F-8D96-46E275796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20D"/>
    <w:pPr>
      <w:spacing w:after="200" w:line="276" w:lineRule="auto"/>
      <w:jc w:val="both"/>
    </w:pPr>
    <w:rPr>
      <w:rFonts w:ascii="Verdana" w:hAnsi="Verdana"/>
      <w:sz w:val="24"/>
    </w:rPr>
  </w:style>
  <w:style w:type="paragraph" w:styleId="Heading1">
    <w:name w:val="heading 1"/>
    <w:basedOn w:val="Normal"/>
    <w:next w:val="Normal"/>
    <w:link w:val="Heading1Char"/>
    <w:autoRedefine/>
    <w:uiPriority w:val="9"/>
    <w:qFormat/>
    <w:rsid w:val="0036420D"/>
    <w:pPr>
      <w:keepNext/>
      <w:keepLines/>
      <w:spacing w:before="180"/>
      <w:jc w:val="left"/>
      <w:outlineLvl w:val="0"/>
    </w:pPr>
    <w:rPr>
      <w:rFonts w:eastAsiaTheme="majorEastAsia" w:cstheme="majorBidi"/>
      <w:b/>
      <w:bCs/>
      <w:szCs w:val="24"/>
      <w:u w:val="single"/>
    </w:rPr>
  </w:style>
  <w:style w:type="paragraph" w:styleId="Heading3">
    <w:name w:val="heading 3"/>
    <w:basedOn w:val="Normal"/>
    <w:next w:val="Normal"/>
    <w:link w:val="Heading3Char"/>
    <w:uiPriority w:val="9"/>
    <w:unhideWhenUsed/>
    <w:qFormat/>
    <w:rsid w:val="0036420D"/>
    <w:pPr>
      <w:keepNext/>
      <w:keepLines/>
      <w:spacing w:before="200" w:after="0"/>
      <w:outlineLvl w:val="2"/>
    </w:pPr>
    <w:rPr>
      <w:rFonts w:eastAsiaTheme="majorEastAsia" w:cstheme="majorBidi"/>
      <w:b/>
      <w:b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20D"/>
    <w:rPr>
      <w:rFonts w:ascii="Verdana" w:eastAsiaTheme="majorEastAsia" w:hAnsi="Verdana" w:cstheme="majorBidi"/>
      <w:b/>
      <w:bCs/>
      <w:sz w:val="24"/>
      <w:szCs w:val="24"/>
      <w:u w:val="single"/>
    </w:rPr>
  </w:style>
  <w:style w:type="character" w:customStyle="1" w:styleId="Heading3Char">
    <w:name w:val="Heading 3 Char"/>
    <w:basedOn w:val="DefaultParagraphFont"/>
    <w:link w:val="Heading3"/>
    <w:uiPriority w:val="9"/>
    <w:rsid w:val="0036420D"/>
    <w:rPr>
      <w:rFonts w:ascii="Verdana" w:eastAsiaTheme="majorEastAsia" w:hAnsi="Verdana" w:cstheme="majorBidi"/>
      <w:b/>
      <w:bCs/>
      <w:color w:val="808080" w:themeColor="background1" w:themeShade="80"/>
      <w:sz w:val="24"/>
    </w:rPr>
  </w:style>
  <w:style w:type="paragraph" w:styleId="ListParagraph">
    <w:name w:val="List Paragraph"/>
    <w:basedOn w:val="Normal"/>
    <w:uiPriority w:val="34"/>
    <w:qFormat/>
    <w:rsid w:val="0036420D"/>
    <w:pPr>
      <w:numPr>
        <w:numId w:val="1"/>
      </w:numPr>
      <w:spacing w:after="160"/>
    </w:pPr>
  </w:style>
  <w:style w:type="paragraph" w:customStyle="1" w:styleId="abulltet">
    <w:name w:val="a bulltet"/>
    <w:basedOn w:val="ListParagraph"/>
    <w:next w:val="Normal"/>
    <w:qFormat/>
    <w:rsid w:val="0036420D"/>
    <w:pPr>
      <w:numPr>
        <w:numId w:val="2"/>
      </w:numPr>
    </w:pPr>
  </w:style>
  <w:style w:type="paragraph" w:styleId="Header">
    <w:name w:val="header"/>
    <w:basedOn w:val="Normal"/>
    <w:link w:val="HeaderChar"/>
    <w:uiPriority w:val="99"/>
    <w:unhideWhenUsed/>
    <w:rsid w:val="00E324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42E"/>
    <w:rPr>
      <w:rFonts w:ascii="Verdana" w:hAnsi="Verdana"/>
      <w:sz w:val="24"/>
    </w:rPr>
  </w:style>
  <w:style w:type="paragraph" w:styleId="Footer">
    <w:name w:val="footer"/>
    <w:basedOn w:val="Normal"/>
    <w:link w:val="FooterChar"/>
    <w:uiPriority w:val="99"/>
    <w:unhideWhenUsed/>
    <w:rsid w:val="00E324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42E"/>
    <w:rPr>
      <w:rFonts w:ascii="Verdana" w:hAnsi="Verdana"/>
      <w:sz w:val="24"/>
    </w:rPr>
  </w:style>
  <w:style w:type="paragraph" w:customStyle="1" w:styleId="Default">
    <w:name w:val="Default"/>
    <w:rsid w:val="00E3242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53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1782</Words>
  <Characters>10159</Characters>
  <Application>Microsoft Office Word</Application>
  <DocSecurity>0</DocSecurity>
  <Lines>84</Lines>
  <Paragraphs>23</Paragraphs>
  <ScaleCrop>false</ScaleCrop>
  <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McGee</dc:creator>
  <cp:keywords/>
  <dc:description/>
  <cp:lastModifiedBy>Nicola McGee</cp:lastModifiedBy>
  <cp:revision>4</cp:revision>
  <dcterms:created xsi:type="dcterms:W3CDTF">2020-05-12T09:53:00Z</dcterms:created>
  <dcterms:modified xsi:type="dcterms:W3CDTF">2021-12-08T11:18:00Z</dcterms:modified>
</cp:coreProperties>
</file>